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151A24">
        <w:rPr>
          <w:rFonts w:ascii="华文仿宋" w:eastAsia="华文仿宋" w:hAnsi="华文仿宋" w:hint="eastAsia"/>
          <w:sz w:val="28"/>
          <w:szCs w:val="28"/>
        </w:rPr>
        <w:t>艺术概论</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151A24" w:rsidRPr="00151A24">
        <w:rPr>
          <w:rFonts w:ascii="华文仿宋" w:eastAsia="华文仿宋" w:hAnsi="华文仿宋"/>
        </w:rPr>
        <w:t>Introduction to art</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754F7B">
            <w:pPr>
              <w:ind w:left="47"/>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4C4986">
            <w:pPr>
              <w:jc w:val="center"/>
              <w:rPr>
                <w:rFonts w:ascii="华文仿宋" w:eastAsia="华文仿宋" w:hAnsi="华文仿宋"/>
              </w:rPr>
            </w:pPr>
            <w:r>
              <w:rPr>
                <w:rFonts w:ascii="华文仿宋" w:eastAsia="华文仿宋" w:hAnsi="华文仿宋" w:hint="eastAsia"/>
              </w:rPr>
              <w:t>文化</w:t>
            </w:r>
            <w:r>
              <w:rPr>
                <w:rFonts w:ascii="华文仿宋" w:eastAsia="华文仿宋" w:hAnsi="华文仿宋"/>
              </w:rPr>
              <w:t>产业管理</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754F7B">
            <w:pPr>
              <w:snapToGrid w:val="0"/>
              <w:jc w:val="center"/>
              <w:rPr>
                <w:rFonts w:ascii="华文仿宋" w:eastAsia="华文仿宋" w:hAnsi="华文仿宋"/>
              </w:rPr>
            </w:pPr>
            <w:r>
              <w:rPr>
                <w:rFonts w:ascii="华文仿宋" w:eastAsia="华文仿宋" w:hAnsi="华文仿宋" w:hint="eastAsia"/>
              </w:rPr>
              <w:t>2015学年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90668A">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90668A">
            <w:pPr>
              <w:jc w:val="center"/>
              <w:rPr>
                <w:rFonts w:ascii="华文仿宋" w:eastAsia="华文仿宋" w:hAnsi="华文仿宋"/>
              </w:rPr>
            </w:pPr>
            <w:r>
              <w:rPr>
                <w:rFonts w:ascii="华文仿宋" w:eastAsia="华文仿宋" w:hAnsi="华文仿宋" w:hint="eastAsia"/>
              </w:rPr>
              <w:t>艺术概论</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B71667">
            <w:pPr>
              <w:jc w:val="center"/>
              <w:rPr>
                <w:rFonts w:ascii="华文仿宋" w:eastAsia="华文仿宋" w:hAnsi="华文仿宋"/>
              </w:rPr>
            </w:pPr>
            <w:r w:rsidRPr="00B71667">
              <w:rPr>
                <w:rFonts w:ascii="华文仿宋" w:eastAsia="华文仿宋" w:hAnsi="华文仿宋"/>
              </w:rPr>
              <w:t>0311043</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90668A">
            <w:pPr>
              <w:jc w:val="center"/>
              <w:rPr>
                <w:rFonts w:ascii="华文仿宋" w:eastAsia="华文仿宋" w:hAnsi="华文仿宋"/>
              </w:rPr>
            </w:pPr>
            <w:r>
              <w:rPr>
                <w:rFonts w:ascii="华文仿宋" w:eastAsia="华文仿宋" w:hAnsi="华文仿宋"/>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90668A">
            <w:pPr>
              <w:jc w:val="center"/>
              <w:rPr>
                <w:rFonts w:ascii="华文仿宋" w:eastAsia="华文仿宋" w:hAnsi="华文仿宋"/>
              </w:rPr>
            </w:pPr>
            <w:r w:rsidRPr="00151A24">
              <w:rPr>
                <w:rFonts w:ascii="华文仿宋" w:eastAsia="华文仿宋" w:hAnsi="华文仿宋"/>
              </w:rPr>
              <w:t>Introduction to art</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556066">
            <w:pPr>
              <w:jc w:val="center"/>
              <w:rPr>
                <w:rFonts w:ascii="华文仿宋" w:eastAsia="华文仿宋" w:hAnsi="华文仿宋"/>
              </w:rPr>
            </w:pPr>
            <w:r>
              <w:rPr>
                <w:rFonts w:ascii="华文仿宋" w:eastAsia="华文仿宋" w:hAnsi="华文仿宋"/>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512377">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905094" w:rsidRDefault="00905094">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512377">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905094" w:rsidRDefault="00905094">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905094" w:rsidRDefault="00905094"/>
                    </w:txbxContent>
                  </v:textbox>
                </v:rect>
              </w:pic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 xml:space="preserve">课程  □通识选修课程  </w:t>
            </w:r>
            <w:r w:rsidR="00754F7B">
              <w:rPr>
                <w:rFonts w:ascii="华文仿宋" w:eastAsia="华文仿宋" w:hAnsi="华文仿宋" w:hint="eastAsia"/>
              </w:rPr>
              <w:t>■</w:t>
            </w:r>
            <w:r w:rsidR="00331270">
              <w:rPr>
                <w:rFonts w:ascii="华文仿宋" w:eastAsia="华文仿宋" w:hAnsi="华文仿宋" w:hint="eastAsia"/>
              </w:rPr>
              <w:t>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754F7B">
            <w:pPr>
              <w:spacing w:line="280" w:lineRule="exact"/>
              <w:jc w:val="center"/>
              <w:rPr>
                <w:rFonts w:ascii="华文仿宋" w:eastAsia="华文仿宋" w:hAnsi="华文仿宋"/>
              </w:rPr>
            </w:pPr>
            <w:r>
              <w:rPr>
                <w:rFonts w:ascii="华文仿宋" w:eastAsia="华文仿宋" w:hAnsi="华文仿宋" w:hint="eastAsia"/>
              </w:rPr>
              <w:t>袁媛</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754F7B">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754F7B">
            <w:pPr>
              <w:spacing w:line="280" w:lineRule="exact"/>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754F7B">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sidR="00754F7B">
              <w:rPr>
                <w:rFonts w:ascii="华文仿宋" w:eastAsia="华文仿宋" w:hAnsi="华文仿宋" w:hint="eastAsia"/>
              </w:rPr>
              <w:t>■</w:t>
            </w:r>
            <w:r>
              <w:rPr>
                <w:rFonts w:ascii="华文仿宋" w:eastAsia="华文仿宋" w:hAnsi="华文仿宋" w:hint="eastAsia"/>
              </w:rPr>
              <w:t>讲师    □助教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博士研究生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广播电视艺术学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69591702</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1A206</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周二下午</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4C4986">
            <w:pPr>
              <w:spacing w:line="280" w:lineRule="exact"/>
              <w:jc w:val="center"/>
              <w:rPr>
                <w:rFonts w:ascii="华文仿宋" w:eastAsia="华文仿宋" w:hAnsi="华文仿宋"/>
                <w:sz w:val="16"/>
              </w:rPr>
            </w:pPr>
            <w:r>
              <w:rPr>
                <w:rFonts w:ascii="华文仿宋" w:eastAsia="华文仿宋" w:hAnsi="华文仿宋"/>
                <w:sz w:val="16"/>
              </w:rPr>
              <w:t>P</w:t>
            </w:r>
            <w:r>
              <w:rPr>
                <w:rFonts w:ascii="华文仿宋" w:eastAsia="华文仿宋" w:hAnsi="华文仿宋" w:hint="eastAsia"/>
                <w:sz w:val="16"/>
              </w:rPr>
              <w:t>ingzi999</w:t>
            </w:r>
            <w:r w:rsidRPr="001C5991">
              <w:rPr>
                <w:rFonts w:ascii="华文仿宋" w:eastAsia="华文仿宋" w:hAnsi="华文仿宋" w:hint="eastAsia"/>
                <w:sz w:val="16"/>
              </w:rPr>
              <w:t>@</w:t>
            </w:r>
            <w:r>
              <w:rPr>
                <w:rFonts w:ascii="华文仿宋" w:eastAsia="华文仿宋" w:hAnsi="华文仿宋" w:hint="eastAsia"/>
                <w:sz w:val="16"/>
              </w:rPr>
              <w:t>163</w:t>
            </w:r>
            <w:r w:rsidRPr="001C5991">
              <w:rPr>
                <w:rFonts w:ascii="华文仿宋" w:eastAsia="华文仿宋" w:hAnsi="华文仿宋" w:hint="eastAsia"/>
                <w:sz w:val="16"/>
              </w:rPr>
              <w:t>.com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4C4986">
            <w:pPr>
              <w:spacing w:line="280" w:lineRule="exact"/>
              <w:jc w:val="center"/>
              <w:rPr>
                <w:rFonts w:ascii="华文仿宋" w:eastAsia="华文仿宋" w:hAnsi="华文仿宋"/>
              </w:rPr>
            </w:pPr>
            <w:r>
              <w:rPr>
                <w:rFonts w:ascii="华文仿宋" w:eastAsia="华文仿宋" w:hAnsi="华文仿宋" w:hint="eastAsia"/>
              </w:rPr>
              <w:t>1A206</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C4986">
            <w:pPr>
              <w:spacing w:line="280" w:lineRule="exact"/>
              <w:jc w:val="center"/>
              <w:rPr>
                <w:rFonts w:ascii="华文仿宋" w:eastAsia="华文仿宋" w:hAnsi="华文仿宋"/>
                <w:sz w:val="16"/>
              </w:rPr>
            </w:pPr>
            <w:r>
              <w:rPr>
                <w:rFonts w:ascii="华文仿宋" w:eastAsia="华文仿宋" w:hAnsi="华文仿宋" w:hint="eastAsia"/>
                <w:sz w:val="16"/>
              </w:rPr>
              <w:t>4000670</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sidR="004C4986">
              <w:rPr>
                <w:rFonts w:ascii="华文仿宋" w:eastAsia="华文仿宋" w:hAnsi="华文仿宋" w:hint="eastAsia"/>
              </w:rPr>
              <w:t>■</w:t>
            </w:r>
            <w:r>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firstRow="1" w:lastRow="0" w:firstColumn="1" w:lastColumn="0" w:noHBand="0" w:noVBand="1"/>
      </w:tblPr>
      <w:tblGrid>
        <w:gridCol w:w="10065"/>
      </w:tblGrid>
      <w:tr w:rsidR="004262B9">
        <w:tc>
          <w:tcPr>
            <w:tcW w:w="10065" w:type="dxa"/>
          </w:tcPr>
          <w:p w:rsidR="00F74B69" w:rsidRDefault="00D35F50" w:rsidP="001A0FB5">
            <w:pPr>
              <w:spacing w:line="280" w:lineRule="exact"/>
              <w:jc w:val="left"/>
              <w:rPr>
                <w:rFonts w:ascii="华文仿宋" w:eastAsia="华文仿宋" w:hAnsi="华文仿宋"/>
              </w:rPr>
            </w:pPr>
            <w:r w:rsidRPr="00D35F50">
              <w:rPr>
                <w:rFonts w:ascii="华文仿宋" w:eastAsia="华文仿宋" w:hAnsi="华文仿宋" w:hint="eastAsia"/>
              </w:rPr>
              <w:t>课程</w:t>
            </w:r>
            <w:r w:rsidRPr="00D35F50">
              <w:rPr>
                <w:rFonts w:ascii="华文仿宋" w:eastAsia="华文仿宋" w:hAnsi="华文仿宋"/>
              </w:rPr>
              <w:t>简介：</w:t>
            </w:r>
          </w:p>
          <w:p w:rsidR="001A0FB5" w:rsidRPr="001A0FB5" w:rsidRDefault="00F74B69" w:rsidP="00F74B69">
            <w:pPr>
              <w:spacing w:line="280" w:lineRule="exact"/>
              <w:ind w:firstLineChars="200" w:firstLine="420"/>
              <w:jc w:val="left"/>
              <w:rPr>
                <w:rFonts w:ascii="华文仿宋" w:eastAsia="华文仿宋" w:hAnsi="华文仿宋"/>
              </w:rPr>
            </w:pPr>
            <w:r w:rsidRPr="00F74B69">
              <w:rPr>
                <w:rFonts w:ascii="华文仿宋" w:eastAsia="华文仿宋" w:hAnsi="华文仿宋" w:hint="eastAsia"/>
              </w:rPr>
              <w:t>《</w:t>
            </w:r>
            <w:r w:rsidR="001531E4">
              <w:rPr>
                <w:rFonts w:ascii="华文仿宋" w:eastAsia="华文仿宋" w:hAnsi="华文仿宋" w:hint="eastAsia"/>
              </w:rPr>
              <w:t>艺术概论</w:t>
            </w:r>
            <w:r w:rsidRPr="00F74B69">
              <w:rPr>
                <w:rFonts w:ascii="华文仿宋" w:eastAsia="华文仿宋" w:hAnsi="华文仿宋" w:hint="eastAsia"/>
              </w:rPr>
              <w:t>》是文化产业管理专业的一门专业基础课，</w:t>
            </w:r>
            <w:r w:rsidR="00EB4F64" w:rsidRPr="00EB4F64">
              <w:rPr>
                <w:rFonts w:ascii="华文仿宋" w:eastAsia="华文仿宋" w:hAnsi="华文仿宋" w:hint="eastAsia"/>
              </w:rPr>
              <w:t>是为其以后进一步学习其他学科所必备的基础理论知识。</w:t>
            </w:r>
            <w:r w:rsidRPr="00F74B69">
              <w:rPr>
                <w:rFonts w:ascii="华文仿宋" w:eastAsia="华文仿宋" w:hAnsi="华文仿宋" w:hint="eastAsia"/>
              </w:rPr>
              <w:t>学分数</w:t>
            </w:r>
            <w:r w:rsidR="001531E4">
              <w:rPr>
                <w:rFonts w:ascii="华文仿宋" w:eastAsia="华文仿宋" w:hAnsi="华文仿宋"/>
              </w:rPr>
              <w:t>3</w:t>
            </w:r>
            <w:r w:rsidRPr="00F74B69">
              <w:rPr>
                <w:rFonts w:ascii="华文仿宋" w:eastAsia="华文仿宋" w:hAnsi="华文仿宋" w:hint="eastAsia"/>
              </w:rPr>
              <w:t>，共</w:t>
            </w:r>
            <w:r w:rsidR="008B1CFC">
              <w:rPr>
                <w:rFonts w:ascii="华文仿宋" w:eastAsia="华文仿宋" w:hAnsi="华文仿宋"/>
              </w:rPr>
              <w:t>48</w:t>
            </w:r>
            <w:r w:rsidRPr="00F74B69">
              <w:rPr>
                <w:rFonts w:ascii="华文仿宋" w:eastAsia="华文仿宋" w:hAnsi="华文仿宋" w:hint="eastAsia"/>
              </w:rPr>
              <w:t>课时。</w:t>
            </w:r>
            <w:r w:rsidR="00EB4F64">
              <w:rPr>
                <w:rFonts w:ascii="华文仿宋" w:eastAsia="华文仿宋" w:hAnsi="华文仿宋" w:hint="eastAsia"/>
              </w:rPr>
              <w:t>《</w:t>
            </w:r>
            <w:r w:rsidR="00EB4F64" w:rsidRPr="00EB4F64">
              <w:rPr>
                <w:rFonts w:ascii="华文仿宋" w:eastAsia="华文仿宋" w:hAnsi="华文仿宋" w:hint="eastAsia"/>
              </w:rPr>
              <w:t>艺术概论</w:t>
            </w:r>
            <w:r w:rsidR="00EB4F64">
              <w:rPr>
                <w:rFonts w:ascii="华文仿宋" w:eastAsia="华文仿宋" w:hAnsi="华文仿宋" w:hint="eastAsia"/>
              </w:rPr>
              <w:t>》</w:t>
            </w:r>
            <w:r w:rsidR="00EB4F64" w:rsidRPr="00EB4F64">
              <w:rPr>
                <w:rFonts w:ascii="华文仿宋" w:eastAsia="华文仿宋" w:hAnsi="华文仿宋" w:hint="eastAsia"/>
              </w:rPr>
              <w:t>是一门研究艺术活动基本规律的课程，是阐述艺术的基本性质、艺术活动系统以及艺术种类特点为宗旨的科学体系。是高校艺术院校学生必修的基础理论课程之一。艺术概论是对艺术活动进行分析、研究，以揭示艺术的本质和规律，指导人们按照艺术的特殊规律进行</w:t>
            </w:r>
            <w:r w:rsidR="00672236">
              <w:rPr>
                <w:rFonts w:ascii="华文仿宋" w:eastAsia="华文仿宋" w:hAnsi="华文仿宋" w:hint="eastAsia"/>
              </w:rPr>
              <w:t>艺</w:t>
            </w:r>
            <w:r w:rsidR="00EB4F64" w:rsidRPr="00EB4F64">
              <w:rPr>
                <w:rFonts w:ascii="华文仿宋" w:eastAsia="华文仿宋" w:hAnsi="华文仿宋" w:hint="eastAsia"/>
              </w:rPr>
              <w:t>术创作和艺术鉴赏，提升人们的艺术修养，充分发挥艺术的各种功能的学科。</w:t>
            </w:r>
          </w:p>
          <w:p w:rsidR="00F74B69" w:rsidRDefault="001A0FB5" w:rsidP="001A0FB5">
            <w:pPr>
              <w:spacing w:line="280" w:lineRule="exact"/>
              <w:jc w:val="left"/>
              <w:rPr>
                <w:rFonts w:ascii="华文仿宋" w:eastAsia="华文仿宋" w:hAnsi="华文仿宋"/>
              </w:rPr>
            </w:pPr>
            <w:r w:rsidRPr="001A0FB5">
              <w:rPr>
                <w:rFonts w:ascii="华文仿宋" w:eastAsia="华文仿宋" w:hAnsi="华文仿宋" w:hint="eastAsia"/>
              </w:rPr>
              <w:t>教学目的：</w:t>
            </w:r>
          </w:p>
          <w:p w:rsidR="00EB4F64" w:rsidRPr="00EB4F64" w:rsidRDefault="001A0FB5" w:rsidP="00EB4F64">
            <w:pPr>
              <w:spacing w:line="280" w:lineRule="exact"/>
              <w:jc w:val="left"/>
              <w:rPr>
                <w:rFonts w:ascii="华文仿宋" w:eastAsia="华文仿宋" w:hAnsi="华文仿宋"/>
              </w:rPr>
            </w:pPr>
            <w:r w:rsidRPr="001A0FB5">
              <w:rPr>
                <w:rFonts w:ascii="华文仿宋" w:eastAsia="华文仿宋" w:hAnsi="华文仿宋" w:hint="eastAsia"/>
              </w:rPr>
              <w:t>（1）</w:t>
            </w:r>
            <w:r w:rsidR="00EB4F64" w:rsidRPr="00EB4F64">
              <w:rPr>
                <w:rFonts w:ascii="华文仿宋" w:eastAsia="华文仿宋" w:hAnsi="华文仿宋" w:hint="eastAsia"/>
              </w:rPr>
              <w:t>通过本课程的学习</w:t>
            </w:r>
            <w:r w:rsidR="00EB4F64">
              <w:rPr>
                <w:rFonts w:ascii="华文仿宋" w:eastAsia="华文仿宋" w:hAnsi="华文仿宋" w:hint="eastAsia"/>
              </w:rPr>
              <w:t>，</w:t>
            </w:r>
            <w:r w:rsidR="00EB4F64" w:rsidRPr="00EB4F64">
              <w:rPr>
                <w:rFonts w:ascii="华文仿宋" w:eastAsia="华文仿宋" w:hAnsi="华文仿宋" w:hint="eastAsia"/>
              </w:rPr>
              <w:t>使学生从理论上认识艺术的本质、特性及有关规律，了解并掌握艺术的基本原理和主要特征。</w:t>
            </w:r>
          </w:p>
          <w:p w:rsidR="00EB4F64" w:rsidRPr="00EB4F64" w:rsidRDefault="00EB4F64" w:rsidP="00EB4F64">
            <w:pPr>
              <w:spacing w:line="280" w:lineRule="exact"/>
              <w:jc w:val="left"/>
              <w:rPr>
                <w:rFonts w:ascii="华文仿宋" w:eastAsia="华文仿宋" w:hAnsi="华文仿宋"/>
              </w:rPr>
            </w:pPr>
            <w:r>
              <w:rPr>
                <w:rFonts w:ascii="华文仿宋" w:eastAsia="华文仿宋" w:hAnsi="华文仿宋" w:hint="eastAsia"/>
              </w:rPr>
              <w:t>（</w:t>
            </w:r>
            <w:r w:rsidRPr="00EB4F64">
              <w:rPr>
                <w:rFonts w:ascii="华文仿宋" w:eastAsia="华文仿宋" w:hAnsi="华文仿宋" w:hint="eastAsia"/>
              </w:rPr>
              <w:t>2</w:t>
            </w:r>
            <w:r>
              <w:rPr>
                <w:rFonts w:ascii="华文仿宋" w:eastAsia="华文仿宋" w:hAnsi="华文仿宋" w:hint="eastAsia"/>
              </w:rPr>
              <w:t>）</w:t>
            </w:r>
            <w:r w:rsidRPr="00EB4F64">
              <w:rPr>
                <w:rFonts w:ascii="华文仿宋" w:eastAsia="华文仿宋" w:hAnsi="华文仿宋" w:hint="eastAsia"/>
              </w:rPr>
              <w:t>了解并熟悉主要艺术的基本知识</w:t>
            </w:r>
            <w:r>
              <w:rPr>
                <w:rFonts w:ascii="华文仿宋" w:eastAsia="华文仿宋" w:hAnsi="华文仿宋" w:hint="eastAsia"/>
              </w:rPr>
              <w:t>，</w:t>
            </w:r>
            <w:r w:rsidRPr="00EB4F64">
              <w:rPr>
                <w:rFonts w:ascii="华文仿宋" w:eastAsia="华文仿宋" w:hAnsi="华文仿宋" w:hint="eastAsia"/>
              </w:rPr>
              <w:t>提高艺术鉴赏力与艺术修养，增强人文素质。</w:t>
            </w:r>
          </w:p>
          <w:p w:rsidR="004262B9" w:rsidRPr="00EB4F64" w:rsidRDefault="00EB4F64" w:rsidP="00EB4F64">
            <w:pPr>
              <w:spacing w:line="280" w:lineRule="exact"/>
              <w:jc w:val="left"/>
              <w:rPr>
                <w:rFonts w:ascii="华文仿宋" w:eastAsia="华文仿宋" w:hAnsi="华文仿宋"/>
              </w:rPr>
            </w:pPr>
            <w:r>
              <w:rPr>
                <w:rFonts w:ascii="华文仿宋" w:eastAsia="华文仿宋" w:hAnsi="华文仿宋" w:hint="eastAsia"/>
              </w:rPr>
              <w:t>（</w:t>
            </w:r>
            <w:r w:rsidRPr="00EB4F64">
              <w:rPr>
                <w:rFonts w:ascii="华文仿宋" w:eastAsia="华文仿宋" w:hAnsi="华文仿宋" w:hint="eastAsia"/>
              </w:rPr>
              <w:t>3</w:t>
            </w:r>
            <w:r>
              <w:rPr>
                <w:rFonts w:ascii="华文仿宋" w:eastAsia="华文仿宋" w:hAnsi="华文仿宋" w:hint="eastAsia"/>
              </w:rPr>
              <w:t>）</w:t>
            </w:r>
            <w:r w:rsidRPr="00EB4F64">
              <w:rPr>
                <w:rFonts w:ascii="华文仿宋" w:eastAsia="华文仿宋" w:hAnsi="华文仿宋" w:hint="eastAsia"/>
              </w:rPr>
              <w:t>从美学与文化学角度</w:t>
            </w:r>
            <w:r>
              <w:rPr>
                <w:rFonts w:ascii="华文仿宋" w:eastAsia="华文仿宋" w:hAnsi="华文仿宋" w:hint="eastAsia"/>
              </w:rPr>
              <w:t>，</w:t>
            </w:r>
            <w:r w:rsidRPr="00EB4F64">
              <w:rPr>
                <w:rFonts w:ascii="华文仿宋" w:eastAsia="华文仿宋" w:hAnsi="华文仿宋" w:hint="eastAsia"/>
              </w:rPr>
              <w:t>了解和认识从艺术创作到艺术接受的全过程。</w:t>
            </w:r>
          </w:p>
        </w:tc>
      </w:tr>
    </w:tbl>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firstRow="1" w:lastRow="0" w:firstColumn="1" w:lastColumn="0" w:noHBand="0" w:noVBand="1"/>
      </w:tblPr>
      <w:tblGrid>
        <w:gridCol w:w="10065"/>
      </w:tblGrid>
      <w:tr w:rsidR="004262B9">
        <w:trPr>
          <w:trHeight w:val="8563"/>
        </w:trPr>
        <w:tc>
          <w:tcPr>
            <w:tcW w:w="10065" w:type="dxa"/>
          </w:tcPr>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1A0FB5" w:rsidRPr="001A0FB5" w:rsidRDefault="001A0FB5" w:rsidP="001A0FB5">
            <w:pPr>
              <w:jc w:val="left"/>
              <w:rPr>
                <w:rFonts w:ascii="华文仿宋" w:eastAsia="华文仿宋" w:hAnsi="华文仿宋"/>
                <w:szCs w:val="21"/>
              </w:rPr>
            </w:pPr>
            <w:r w:rsidRPr="001A0FB5">
              <w:rPr>
                <w:rFonts w:ascii="华文仿宋" w:eastAsia="华文仿宋" w:hAnsi="华文仿宋" w:hint="eastAsia"/>
                <w:szCs w:val="21"/>
              </w:rPr>
              <w:t>1、创建艺术</w:t>
            </w:r>
            <w:r w:rsidR="0095176E">
              <w:rPr>
                <w:rFonts w:ascii="华文仿宋" w:eastAsia="华文仿宋" w:hAnsi="华文仿宋" w:hint="eastAsia"/>
                <w:szCs w:val="21"/>
              </w:rPr>
              <w:t>学科体系</w:t>
            </w:r>
            <w:r w:rsidRPr="001A0FB5">
              <w:rPr>
                <w:rFonts w:ascii="华文仿宋" w:eastAsia="华文仿宋" w:hAnsi="华文仿宋" w:hint="eastAsia"/>
                <w:szCs w:val="21"/>
              </w:rPr>
              <w:t>的</w:t>
            </w:r>
            <w:r w:rsidR="0095176E">
              <w:rPr>
                <w:rFonts w:ascii="华文仿宋" w:eastAsia="华文仿宋" w:hAnsi="华文仿宋" w:hint="eastAsia"/>
                <w:szCs w:val="21"/>
              </w:rPr>
              <w:t>系统化</w:t>
            </w:r>
            <w:r w:rsidRPr="001A0FB5">
              <w:rPr>
                <w:rFonts w:ascii="华文仿宋" w:eastAsia="华文仿宋" w:hAnsi="华文仿宋" w:hint="eastAsia"/>
                <w:szCs w:val="21"/>
              </w:rPr>
              <w:t>——学生能够</w:t>
            </w:r>
            <w:r w:rsidR="0095176E">
              <w:rPr>
                <w:rFonts w:ascii="华文仿宋" w:eastAsia="华文仿宋" w:hAnsi="华文仿宋" w:hint="eastAsia"/>
                <w:szCs w:val="21"/>
              </w:rPr>
              <w:t>掌握</w:t>
            </w:r>
            <w:r w:rsidRPr="001A0FB5">
              <w:rPr>
                <w:rFonts w:ascii="华文仿宋" w:eastAsia="华文仿宋" w:hAnsi="华文仿宋" w:hint="eastAsia"/>
                <w:szCs w:val="21"/>
              </w:rPr>
              <w:t>艺术</w:t>
            </w:r>
            <w:r w:rsidR="0095176E">
              <w:rPr>
                <w:rFonts w:ascii="华文仿宋" w:eastAsia="华文仿宋" w:hAnsi="华文仿宋" w:hint="eastAsia"/>
                <w:szCs w:val="21"/>
              </w:rPr>
              <w:t>理论体系</w:t>
            </w:r>
            <w:r w:rsidRPr="001A0FB5">
              <w:rPr>
                <w:rFonts w:ascii="华文仿宋" w:eastAsia="华文仿宋" w:hAnsi="华文仿宋" w:hint="eastAsia"/>
                <w:szCs w:val="21"/>
              </w:rPr>
              <w:t>的</w:t>
            </w:r>
            <w:r w:rsidR="0095176E">
              <w:rPr>
                <w:rFonts w:ascii="华文仿宋" w:eastAsia="华文仿宋" w:hAnsi="华文仿宋" w:hint="eastAsia"/>
                <w:szCs w:val="21"/>
              </w:rPr>
              <w:t>整体性，</w:t>
            </w:r>
            <w:r w:rsidR="0095176E">
              <w:rPr>
                <w:rFonts w:ascii="华文仿宋" w:eastAsia="华文仿宋" w:hAnsi="华文仿宋"/>
                <w:szCs w:val="21"/>
              </w:rPr>
              <w:t>把握艺术学科内容的完整性</w:t>
            </w:r>
            <w:r w:rsidRPr="001A0FB5">
              <w:rPr>
                <w:rFonts w:ascii="华文仿宋" w:eastAsia="华文仿宋" w:hAnsi="华文仿宋" w:hint="eastAsia"/>
                <w:szCs w:val="21"/>
              </w:rPr>
              <w:t>；</w:t>
            </w:r>
          </w:p>
          <w:p w:rsidR="001A0FB5" w:rsidRPr="001A0FB5" w:rsidRDefault="001A0FB5" w:rsidP="001A0FB5">
            <w:pPr>
              <w:jc w:val="left"/>
              <w:rPr>
                <w:rFonts w:ascii="华文仿宋" w:eastAsia="华文仿宋" w:hAnsi="华文仿宋"/>
                <w:szCs w:val="21"/>
              </w:rPr>
            </w:pPr>
            <w:r w:rsidRPr="001A0FB5">
              <w:rPr>
                <w:rFonts w:ascii="华文仿宋" w:eastAsia="华文仿宋" w:hAnsi="华文仿宋" w:hint="eastAsia"/>
                <w:szCs w:val="21"/>
              </w:rPr>
              <w:t>2、评估艺术作品的优劣</w:t>
            </w:r>
            <w:r>
              <w:rPr>
                <w:rFonts w:ascii="华文仿宋" w:eastAsia="华文仿宋" w:hAnsi="华文仿宋" w:hint="eastAsia"/>
                <w:szCs w:val="21"/>
              </w:rPr>
              <w:t>是非</w:t>
            </w:r>
            <w:r w:rsidRPr="001A0FB5">
              <w:rPr>
                <w:rFonts w:ascii="华文仿宋" w:eastAsia="华文仿宋" w:hAnsi="华文仿宋" w:hint="eastAsia"/>
                <w:szCs w:val="21"/>
              </w:rPr>
              <w:t>——学生具备初步的艺术赏鉴能力；</w:t>
            </w:r>
          </w:p>
          <w:p w:rsidR="001A0FB5" w:rsidRPr="001A0FB5" w:rsidRDefault="001A0FB5" w:rsidP="001A0FB5">
            <w:pPr>
              <w:jc w:val="left"/>
              <w:rPr>
                <w:rFonts w:ascii="华文仿宋" w:eastAsia="华文仿宋" w:hAnsi="华文仿宋"/>
                <w:szCs w:val="21"/>
              </w:rPr>
            </w:pPr>
            <w:r w:rsidRPr="001A0FB5">
              <w:rPr>
                <w:rFonts w:ascii="华文仿宋" w:eastAsia="华文仿宋" w:hAnsi="华文仿宋" w:hint="eastAsia"/>
                <w:szCs w:val="21"/>
              </w:rPr>
              <w:t>3、分析中国艺术与外国艺术的异同点——学生能够联系历时与共时性因素对中外艺术作品进行分析；</w:t>
            </w:r>
          </w:p>
          <w:p w:rsidR="001A0FB5" w:rsidRPr="001A0FB5" w:rsidRDefault="001A0FB5" w:rsidP="001A0FB5">
            <w:pPr>
              <w:jc w:val="left"/>
              <w:rPr>
                <w:rFonts w:ascii="华文仿宋" w:eastAsia="华文仿宋" w:hAnsi="华文仿宋"/>
                <w:szCs w:val="21"/>
              </w:rPr>
            </w:pPr>
            <w:r w:rsidRPr="001A0FB5">
              <w:rPr>
                <w:rFonts w:ascii="华文仿宋" w:eastAsia="华文仿宋" w:hAnsi="华文仿宋" w:hint="eastAsia"/>
                <w:szCs w:val="21"/>
              </w:rPr>
              <w:t>4、应用艺术</w:t>
            </w:r>
            <w:r w:rsidR="00EB4F64">
              <w:rPr>
                <w:rFonts w:ascii="华文仿宋" w:eastAsia="华文仿宋" w:hAnsi="华文仿宋" w:hint="eastAsia"/>
                <w:szCs w:val="21"/>
              </w:rPr>
              <w:t>概论</w:t>
            </w:r>
            <w:r w:rsidRPr="001A0FB5">
              <w:rPr>
                <w:rFonts w:ascii="华文仿宋" w:eastAsia="华文仿宋" w:hAnsi="华文仿宋" w:hint="eastAsia"/>
                <w:szCs w:val="21"/>
              </w:rPr>
              <w:t>基本常识来鉴赏艺术作品——学生能够将通过本课程获得的鉴赏能力应用于将从事的文化产业相关的策划、实施等具体工作中；</w:t>
            </w:r>
          </w:p>
          <w:p w:rsidR="001A0FB5" w:rsidRPr="001A0FB5" w:rsidRDefault="001A0FB5" w:rsidP="001A0FB5">
            <w:pPr>
              <w:jc w:val="left"/>
              <w:rPr>
                <w:rFonts w:ascii="华文仿宋" w:eastAsia="华文仿宋" w:hAnsi="华文仿宋"/>
                <w:szCs w:val="21"/>
              </w:rPr>
            </w:pPr>
            <w:r w:rsidRPr="001A0FB5">
              <w:rPr>
                <w:rFonts w:ascii="华文仿宋" w:eastAsia="华文仿宋" w:hAnsi="华文仿宋" w:hint="eastAsia"/>
                <w:szCs w:val="21"/>
              </w:rPr>
              <w:t>5、了解各类型文化艺术的种类及历史演变因素——学生能够认识艺术发展的整体概貌；</w:t>
            </w:r>
          </w:p>
          <w:p w:rsidR="004262B9" w:rsidRPr="00B80D7A" w:rsidRDefault="001A0FB5" w:rsidP="00EB4F64">
            <w:pPr>
              <w:jc w:val="left"/>
              <w:rPr>
                <w:rFonts w:ascii="华文仿宋" w:eastAsia="华文仿宋" w:hAnsi="华文仿宋"/>
                <w:szCs w:val="21"/>
              </w:rPr>
            </w:pPr>
            <w:r w:rsidRPr="001A0FB5">
              <w:rPr>
                <w:rFonts w:ascii="华文仿宋" w:eastAsia="华文仿宋" w:hAnsi="华文仿宋" w:hint="eastAsia"/>
                <w:szCs w:val="21"/>
              </w:rPr>
              <w:t>6、记住艺术史上的重大事件、重要人物以及重要作品——学生能够形成一定的艺术与人文素养基础。</w:t>
            </w: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99"/>
        <w:gridCol w:w="4664"/>
        <w:gridCol w:w="1315"/>
        <w:gridCol w:w="720"/>
        <w:gridCol w:w="1085"/>
        <w:gridCol w:w="43"/>
      </w:tblGrid>
      <w:tr w:rsidR="004262B9" w:rsidTr="0025350E">
        <w:trPr>
          <w:gridAfter w:val="1"/>
          <w:wAfter w:w="43" w:type="dxa"/>
          <w:cantSplit/>
          <w:trHeight w:val="510"/>
          <w:tblHeader/>
          <w:jc w:val="center"/>
        </w:trPr>
        <w:tc>
          <w:tcPr>
            <w:tcW w:w="1134"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09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4"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5"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5"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1</w:t>
            </w:r>
          </w:p>
        </w:tc>
        <w:tc>
          <w:tcPr>
            <w:tcW w:w="1099" w:type="dxa"/>
            <w:vAlign w:val="center"/>
          </w:tcPr>
          <w:p w:rsidR="004262B9" w:rsidRDefault="00672236" w:rsidP="00BB4ADE">
            <w:pPr>
              <w:spacing w:line="280" w:lineRule="exact"/>
              <w:rPr>
                <w:rFonts w:ascii="华文仿宋" w:eastAsia="华文仿宋" w:hAnsi="华文仿宋"/>
              </w:rPr>
            </w:pPr>
            <w:r>
              <w:rPr>
                <w:rFonts w:ascii="华文仿宋" w:eastAsia="华文仿宋" w:hAnsi="华文仿宋"/>
              </w:rPr>
              <w:t>9.9</w:t>
            </w:r>
            <w:r w:rsidR="00C546CE">
              <w:rPr>
                <w:rFonts w:ascii="华文仿宋" w:eastAsia="华文仿宋" w:hAnsi="华文仿宋" w:hint="eastAsia"/>
              </w:rPr>
              <w:t>、9.11</w:t>
            </w:r>
          </w:p>
        </w:tc>
        <w:tc>
          <w:tcPr>
            <w:tcW w:w="4664" w:type="dxa"/>
            <w:vAlign w:val="center"/>
          </w:tcPr>
          <w:p w:rsidR="004262B9" w:rsidRDefault="00BB4ADE" w:rsidP="00BB4ADE">
            <w:pPr>
              <w:pStyle w:val="a7"/>
              <w:jc w:val="left"/>
              <w:rPr>
                <w:rFonts w:ascii="华文仿宋" w:eastAsia="华文仿宋" w:hAnsi="华文仿宋"/>
                <w:szCs w:val="21"/>
              </w:rPr>
            </w:pPr>
            <w:r>
              <w:rPr>
                <w:rFonts w:ascii="华文仿宋" w:eastAsia="华文仿宋" w:hAnsi="华文仿宋" w:hint="eastAsia"/>
                <w:szCs w:val="21"/>
              </w:rPr>
              <w:t>概述：课程主要内容以及作用、学习方法、教材使用方法、课堂要求、考核方式、建立小组等</w:t>
            </w:r>
          </w:p>
          <w:p w:rsidR="00D5175E" w:rsidRDefault="00D5175E" w:rsidP="00D5175E">
            <w:pPr>
              <w:spacing w:line="280" w:lineRule="exact"/>
              <w:rPr>
                <w:rFonts w:ascii="华文仿宋" w:eastAsia="华文仿宋" w:hAnsi="华文仿宋"/>
              </w:rPr>
            </w:pPr>
            <w:r>
              <w:rPr>
                <w:rFonts w:ascii="华文仿宋" w:eastAsia="华文仿宋" w:hAnsi="华文仿宋" w:hint="eastAsia"/>
              </w:rPr>
              <w:t>第一章：绪论</w:t>
            </w:r>
          </w:p>
          <w:p w:rsidR="00D5175E" w:rsidRPr="00BB4ADE" w:rsidRDefault="00D5175E" w:rsidP="00D5175E">
            <w:pPr>
              <w:pStyle w:val="a7"/>
              <w:jc w:val="left"/>
              <w:rPr>
                <w:rFonts w:ascii="华文仿宋" w:eastAsia="华文仿宋" w:hAnsi="华文仿宋"/>
              </w:rPr>
            </w:pPr>
            <w:r>
              <w:rPr>
                <w:rFonts w:ascii="华文仿宋" w:eastAsia="华文仿宋" w:hAnsi="华文仿宋" w:hint="eastAsia"/>
              </w:rPr>
              <w:t>艺术内涵界定、</w:t>
            </w:r>
            <w:r>
              <w:rPr>
                <w:rFonts w:ascii="华文仿宋" w:eastAsia="华文仿宋" w:hAnsi="华文仿宋"/>
              </w:rPr>
              <w:t>艺术存在缘由</w:t>
            </w:r>
            <w:r>
              <w:rPr>
                <w:rFonts w:ascii="华文仿宋" w:eastAsia="华文仿宋" w:hAnsi="华文仿宋" w:hint="eastAsia"/>
              </w:rPr>
              <w:t>：</w:t>
            </w:r>
            <w:r>
              <w:rPr>
                <w:rFonts w:ascii="华文仿宋" w:eastAsia="华文仿宋" w:hAnsi="华文仿宋" w:cstheme="minorBidi" w:hint="eastAsia"/>
                <w:szCs w:val="21"/>
              </w:rPr>
              <w:t>分小组汇报实践、教师讲授知识点</w:t>
            </w:r>
          </w:p>
        </w:tc>
        <w:tc>
          <w:tcPr>
            <w:tcW w:w="1315" w:type="dxa"/>
            <w:vAlign w:val="center"/>
          </w:tcPr>
          <w:p w:rsidR="004262B9" w:rsidRDefault="00D10372">
            <w:pPr>
              <w:jc w:val="center"/>
              <w:rPr>
                <w:rFonts w:ascii="华文仿宋" w:eastAsia="华文仿宋" w:hAnsi="华文仿宋"/>
                <w:color w:val="000000"/>
                <w:szCs w:val="21"/>
              </w:rPr>
            </w:pPr>
            <w:r>
              <w:rPr>
                <w:rFonts w:ascii="华文仿宋" w:eastAsia="华文仿宋" w:hAnsi="华文仿宋" w:cstheme="minorBidi" w:hint="eastAsia"/>
                <w:szCs w:val="21"/>
              </w:rPr>
              <w:t>讲述</w:t>
            </w:r>
          </w:p>
        </w:tc>
        <w:tc>
          <w:tcPr>
            <w:tcW w:w="720" w:type="dxa"/>
            <w:vAlign w:val="center"/>
          </w:tcPr>
          <w:p w:rsidR="004262B9" w:rsidRDefault="00BD7CAC">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5" w:type="dxa"/>
            <w:vAlign w:val="center"/>
          </w:tcPr>
          <w:p w:rsidR="004262B9" w:rsidRDefault="004262B9">
            <w:pPr>
              <w:rPr>
                <w:rFonts w:ascii="华文仿宋" w:eastAsia="华文仿宋" w:hAnsi="华文仿宋"/>
                <w:color w:val="000000"/>
                <w:szCs w:val="21"/>
              </w:rPr>
            </w:pP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2</w:t>
            </w:r>
          </w:p>
        </w:tc>
        <w:tc>
          <w:tcPr>
            <w:tcW w:w="1099" w:type="dxa"/>
            <w:vAlign w:val="center"/>
          </w:tcPr>
          <w:p w:rsidR="004262B9" w:rsidRDefault="00672236" w:rsidP="00C546CE">
            <w:pPr>
              <w:spacing w:line="280" w:lineRule="exact"/>
              <w:rPr>
                <w:rFonts w:ascii="华文仿宋" w:eastAsia="华文仿宋" w:hAnsi="华文仿宋"/>
              </w:rPr>
            </w:pPr>
            <w:r>
              <w:rPr>
                <w:rFonts w:ascii="华文仿宋" w:eastAsia="华文仿宋" w:hAnsi="华文仿宋"/>
              </w:rPr>
              <w:t>9.16</w:t>
            </w:r>
          </w:p>
        </w:tc>
        <w:tc>
          <w:tcPr>
            <w:tcW w:w="4664" w:type="dxa"/>
            <w:vAlign w:val="center"/>
          </w:tcPr>
          <w:p w:rsidR="00D10372" w:rsidRDefault="00D10372" w:rsidP="004A57B6">
            <w:pPr>
              <w:spacing w:line="280" w:lineRule="exact"/>
              <w:rPr>
                <w:rFonts w:ascii="华文仿宋" w:eastAsia="华文仿宋" w:hAnsi="华文仿宋"/>
              </w:rPr>
            </w:pPr>
            <w:r>
              <w:rPr>
                <w:rFonts w:ascii="华文仿宋" w:eastAsia="华文仿宋" w:hAnsi="华文仿宋" w:hint="eastAsia"/>
              </w:rPr>
              <w:t>第一</w:t>
            </w:r>
            <w:r w:rsidR="00672236">
              <w:rPr>
                <w:rFonts w:ascii="华文仿宋" w:eastAsia="华文仿宋" w:hAnsi="华文仿宋" w:hint="eastAsia"/>
              </w:rPr>
              <w:t>章</w:t>
            </w:r>
            <w:r>
              <w:rPr>
                <w:rFonts w:ascii="华文仿宋" w:eastAsia="华文仿宋" w:hAnsi="华文仿宋" w:hint="eastAsia"/>
              </w:rPr>
              <w:t>：</w:t>
            </w:r>
            <w:r w:rsidR="00672236">
              <w:rPr>
                <w:rFonts w:ascii="华文仿宋" w:eastAsia="华文仿宋" w:hAnsi="华文仿宋" w:hint="eastAsia"/>
              </w:rPr>
              <w:t>绪论</w:t>
            </w:r>
          </w:p>
          <w:p w:rsidR="004262B9" w:rsidRDefault="00672236" w:rsidP="004A57B6">
            <w:pPr>
              <w:spacing w:line="280" w:lineRule="exact"/>
              <w:rPr>
                <w:rFonts w:ascii="华文仿宋" w:eastAsia="华文仿宋" w:hAnsi="华文仿宋"/>
              </w:rPr>
            </w:pPr>
            <w:r>
              <w:rPr>
                <w:rFonts w:ascii="华文仿宋" w:eastAsia="华文仿宋" w:hAnsi="华文仿宋"/>
              </w:rPr>
              <w:t>艺术功能</w:t>
            </w:r>
            <w:r w:rsidR="00D5175E">
              <w:rPr>
                <w:rFonts w:ascii="华文仿宋" w:eastAsia="华文仿宋" w:hAnsi="华文仿宋" w:hint="eastAsia"/>
              </w:rPr>
              <w:t>透视</w:t>
            </w:r>
            <w:r>
              <w:rPr>
                <w:rFonts w:ascii="华文仿宋" w:eastAsia="华文仿宋" w:hAnsi="华文仿宋"/>
              </w:rPr>
              <w:t>、艺术教育之</w:t>
            </w:r>
            <w:r>
              <w:rPr>
                <w:rFonts w:ascii="华文仿宋" w:eastAsia="华文仿宋" w:hAnsi="华文仿宋" w:hint="eastAsia"/>
              </w:rPr>
              <w:t>见</w:t>
            </w:r>
            <w:r w:rsidR="00BD7CAC">
              <w:rPr>
                <w:rFonts w:ascii="华文仿宋" w:eastAsia="华文仿宋" w:hAnsi="华文仿宋" w:hint="eastAsia"/>
              </w:rPr>
              <w:t>：</w:t>
            </w:r>
            <w:r w:rsidR="00BD7CAC">
              <w:rPr>
                <w:rFonts w:ascii="华文仿宋" w:eastAsia="华文仿宋" w:hAnsi="华文仿宋" w:cstheme="minorBidi" w:hint="eastAsia"/>
                <w:szCs w:val="21"/>
              </w:rPr>
              <w:t>分小组汇报实践、教师</w:t>
            </w:r>
            <w:r w:rsidR="004A57B6">
              <w:rPr>
                <w:rFonts w:ascii="华文仿宋" w:eastAsia="华文仿宋" w:hAnsi="华文仿宋" w:cstheme="minorBidi" w:hint="eastAsia"/>
                <w:szCs w:val="21"/>
              </w:rPr>
              <w:t>讲授</w:t>
            </w:r>
            <w:r w:rsidR="00BD7CAC">
              <w:rPr>
                <w:rFonts w:ascii="华文仿宋" w:eastAsia="华文仿宋" w:hAnsi="华文仿宋" w:cstheme="minorBidi" w:hint="eastAsia"/>
                <w:szCs w:val="21"/>
              </w:rPr>
              <w:t>知识点</w:t>
            </w:r>
          </w:p>
        </w:tc>
        <w:tc>
          <w:tcPr>
            <w:tcW w:w="1315" w:type="dxa"/>
            <w:vAlign w:val="center"/>
          </w:tcPr>
          <w:p w:rsidR="004262B9" w:rsidRDefault="00BD7CAC">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4262B9" w:rsidRDefault="00923024" w:rsidP="004A57B6">
            <w:pPr>
              <w:jc w:val="center"/>
              <w:rPr>
                <w:rFonts w:ascii="华文仿宋" w:eastAsia="华文仿宋" w:hAnsi="华文仿宋"/>
                <w:color w:val="000000"/>
                <w:szCs w:val="21"/>
              </w:rPr>
            </w:pPr>
            <w:r>
              <w:rPr>
                <w:rFonts w:ascii="华文仿宋" w:eastAsia="华文仿宋" w:hAnsi="华文仿宋" w:cstheme="minorBidi"/>
                <w:szCs w:val="21"/>
              </w:rPr>
              <w:t>1</w:t>
            </w:r>
            <w:r w:rsidR="004A57B6">
              <w:rPr>
                <w:rFonts w:ascii="华文仿宋" w:eastAsia="华文仿宋" w:hAnsi="华文仿宋" w:cstheme="minorBidi" w:hint="eastAsia"/>
                <w:szCs w:val="21"/>
              </w:rPr>
              <w:t>授课/</w:t>
            </w:r>
            <w:r w:rsidR="004A57B6">
              <w:rPr>
                <w:rFonts w:ascii="华文仿宋" w:eastAsia="华文仿宋" w:hAnsi="华文仿宋" w:cstheme="minorBidi"/>
                <w:szCs w:val="21"/>
              </w:rPr>
              <w:t>1</w:t>
            </w:r>
            <w:r w:rsidR="004A57B6">
              <w:rPr>
                <w:rFonts w:ascii="华文仿宋" w:eastAsia="华文仿宋" w:hAnsi="华文仿宋" w:cstheme="minorBidi" w:hint="eastAsia"/>
                <w:szCs w:val="21"/>
              </w:rPr>
              <w:t>实践</w:t>
            </w:r>
          </w:p>
        </w:tc>
        <w:tc>
          <w:tcPr>
            <w:tcW w:w="1085" w:type="dxa"/>
            <w:vAlign w:val="center"/>
          </w:tcPr>
          <w:p w:rsidR="004262B9" w:rsidRDefault="0025350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3</w:t>
            </w:r>
          </w:p>
        </w:tc>
        <w:tc>
          <w:tcPr>
            <w:tcW w:w="1099" w:type="dxa"/>
            <w:vAlign w:val="center"/>
          </w:tcPr>
          <w:p w:rsidR="004262B9" w:rsidRDefault="00672236" w:rsidP="00C546CE">
            <w:pPr>
              <w:spacing w:line="280" w:lineRule="exact"/>
              <w:rPr>
                <w:rFonts w:ascii="华文仿宋" w:eastAsia="华文仿宋" w:hAnsi="华文仿宋"/>
              </w:rPr>
            </w:pPr>
            <w:r>
              <w:rPr>
                <w:rFonts w:ascii="华文仿宋" w:eastAsia="华文仿宋" w:hAnsi="华文仿宋"/>
              </w:rPr>
              <w:t>9.2</w:t>
            </w:r>
            <w:r w:rsidR="00C546CE">
              <w:rPr>
                <w:rFonts w:ascii="华文仿宋" w:eastAsia="华文仿宋" w:hAnsi="华文仿宋"/>
              </w:rPr>
              <w:t>3</w:t>
            </w:r>
            <w:r w:rsidR="00C546CE">
              <w:rPr>
                <w:rFonts w:ascii="华文仿宋" w:eastAsia="华文仿宋" w:hAnsi="华文仿宋" w:hint="eastAsia"/>
              </w:rPr>
              <w:t>、9.25</w:t>
            </w:r>
          </w:p>
        </w:tc>
        <w:tc>
          <w:tcPr>
            <w:tcW w:w="4664" w:type="dxa"/>
            <w:vAlign w:val="center"/>
          </w:tcPr>
          <w:p w:rsidR="00D10372" w:rsidRDefault="00D10372" w:rsidP="00D10372">
            <w:pPr>
              <w:spacing w:line="280" w:lineRule="exact"/>
              <w:rPr>
                <w:rFonts w:ascii="华文仿宋" w:eastAsia="华文仿宋" w:hAnsi="华文仿宋"/>
              </w:rPr>
            </w:pPr>
            <w:r>
              <w:rPr>
                <w:rFonts w:ascii="华文仿宋" w:eastAsia="华文仿宋" w:hAnsi="华文仿宋" w:hint="eastAsia"/>
              </w:rPr>
              <w:t>第</w:t>
            </w:r>
            <w:r w:rsidR="00D5175E">
              <w:rPr>
                <w:rFonts w:ascii="华文仿宋" w:eastAsia="华文仿宋" w:hAnsi="华文仿宋" w:hint="eastAsia"/>
              </w:rPr>
              <w:t>二</w:t>
            </w:r>
            <w:r w:rsidR="00672236">
              <w:rPr>
                <w:rFonts w:ascii="华文仿宋" w:eastAsia="华文仿宋" w:hAnsi="华文仿宋" w:hint="eastAsia"/>
              </w:rPr>
              <w:t>章</w:t>
            </w:r>
            <w:r>
              <w:rPr>
                <w:rFonts w:ascii="华文仿宋" w:eastAsia="华文仿宋" w:hAnsi="华文仿宋" w:hint="eastAsia"/>
              </w:rPr>
              <w:t>：</w:t>
            </w:r>
            <w:r w:rsidR="00D5175E">
              <w:rPr>
                <w:rFonts w:ascii="华文仿宋" w:eastAsia="华文仿宋" w:hAnsi="华文仿宋" w:hint="eastAsia"/>
              </w:rPr>
              <w:t>本质论</w:t>
            </w:r>
          </w:p>
          <w:p w:rsidR="004262B9" w:rsidRDefault="00D5175E" w:rsidP="00D10372">
            <w:pPr>
              <w:spacing w:line="280" w:lineRule="exact"/>
              <w:rPr>
                <w:rFonts w:ascii="华文仿宋" w:eastAsia="华文仿宋" w:hAnsi="华文仿宋"/>
              </w:rPr>
            </w:pPr>
            <w:r>
              <w:rPr>
                <w:rFonts w:ascii="华文仿宋" w:eastAsia="华文仿宋" w:hAnsi="华文仿宋" w:hint="eastAsia"/>
              </w:rPr>
              <w:t>艺术的</w:t>
            </w:r>
            <w:r>
              <w:rPr>
                <w:rFonts w:ascii="华文仿宋" w:eastAsia="华文仿宋" w:hAnsi="华文仿宋"/>
              </w:rPr>
              <w:t>社会本质、艺术的认识本质</w:t>
            </w:r>
            <w:r>
              <w:rPr>
                <w:rFonts w:ascii="华文仿宋" w:eastAsia="华文仿宋" w:hAnsi="华文仿宋" w:hint="eastAsia"/>
              </w:rPr>
              <w:t>、艺术</w:t>
            </w:r>
            <w:r>
              <w:rPr>
                <w:rFonts w:ascii="华文仿宋" w:eastAsia="华文仿宋" w:hAnsi="华文仿宋"/>
              </w:rPr>
              <w:t>的审美本质</w:t>
            </w:r>
            <w:r w:rsidR="004A57B6">
              <w:rPr>
                <w:rFonts w:ascii="华文仿宋" w:eastAsia="华文仿宋" w:hAnsi="华文仿宋" w:hint="eastAsia"/>
              </w:rPr>
              <w:t>：</w:t>
            </w:r>
            <w:r w:rsidR="004A57B6">
              <w:rPr>
                <w:rFonts w:ascii="华文仿宋" w:eastAsia="华文仿宋" w:hAnsi="华文仿宋" w:cstheme="minorBidi" w:hint="eastAsia"/>
                <w:szCs w:val="21"/>
              </w:rPr>
              <w:t>分小组汇报实践、教师讲授知识点</w:t>
            </w:r>
          </w:p>
        </w:tc>
        <w:tc>
          <w:tcPr>
            <w:tcW w:w="1315" w:type="dxa"/>
            <w:vAlign w:val="center"/>
          </w:tcPr>
          <w:p w:rsidR="004262B9" w:rsidRDefault="004A57B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4262B9" w:rsidRDefault="004A57B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4262B9" w:rsidRDefault="0025350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4</w:t>
            </w:r>
          </w:p>
        </w:tc>
        <w:tc>
          <w:tcPr>
            <w:tcW w:w="1099" w:type="dxa"/>
            <w:vAlign w:val="center"/>
          </w:tcPr>
          <w:p w:rsidR="004262B9" w:rsidRDefault="00672236">
            <w:pPr>
              <w:spacing w:line="280" w:lineRule="exact"/>
              <w:rPr>
                <w:rFonts w:ascii="华文仿宋" w:eastAsia="华文仿宋" w:hAnsi="华文仿宋"/>
              </w:rPr>
            </w:pPr>
            <w:r>
              <w:rPr>
                <w:rFonts w:ascii="华文仿宋" w:eastAsia="华文仿宋" w:hAnsi="华文仿宋"/>
              </w:rPr>
              <w:t>9.30</w:t>
            </w:r>
          </w:p>
        </w:tc>
        <w:tc>
          <w:tcPr>
            <w:tcW w:w="4664" w:type="dxa"/>
            <w:vAlign w:val="center"/>
          </w:tcPr>
          <w:p w:rsidR="00D10372" w:rsidRDefault="00D10372" w:rsidP="00D10372">
            <w:pPr>
              <w:spacing w:line="280" w:lineRule="exact"/>
              <w:rPr>
                <w:rFonts w:ascii="华文仿宋" w:eastAsia="华文仿宋" w:hAnsi="华文仿宋"/>
              </w:rPr>
            </w:pPr>
            <w:r>
              <w:rPr>
                <w:rFonts w:ascii="华文仿宋" w:eastAsia="华文仿宋" w:hAnsi="华文仿宋" w:hint="eastAsia"/>
              </w:rPr>
              <w:t>第</w:t>
            </w:r>
            <w:r w:rsidR="00C05BEE">
              <w:rPr>
                <w:rFonts w:ascii="华文仿宋" w:eastAsia="华文仿宋" w:hAnsi="华文仿宋" w:hint="eastAsia"/>
              </w:rPr>
              <w:t>三章</w:t>
            </w:r>
            <w:r>
              <w:rPr>
                <w:rFonts w:ascii="华文仿宋" w:eastAsia="华文仿宋" w:hAnsi="华文仿宋" w:hint="eastAsia"/>
              </w:rPr>
              <w:t>：</w:t>
            </w:r>
            <w:r w:rsidR="00C05BEE">
              <w:rPr>
                <w:rFonts w:ascii="华文仿宋" w:eastAsia="华文仿宋" w:hAnsi="华文仿宋" w:hint="eastAsia"/>
              </w:rPr>
              <w:t>历史论</w:t>
            </w:r>
          </w:p>
          <w:p w:rsidR="004262B9" w:rsidRDefault="00C05BEE">
            <w:pPr>
              <w:spacing w:line="280" w:lineRule="exact"/>
              <w:rPr>
                <w:rFonts w:ascii="华文仿宋" w:eastAsia="华文仿宋" w:hAnsi="华文仿宋"/>
              </w:rPr>
            </w:pPr>
            <w:r>
              <w:rPr>
                <w:rFonts w:ascii="华文仿宋" w:eastAsia="华文仿宋" w:hAnsi="华文仿宋" w:hint="eastAsia"/>
              </w:rPr>
              <w:t>艺术起源</w:t>
            </w:r>
            <w:r w:rsidR="004A57B6">
              <w:rPr>
                <w:rFonts w:ascii="华文仿宋" w:eastAsia="华文仿宋" w:hAnsi="华文仿宋" w:hint="eastAsia"/>
              </w:rPr>
              <w:t>：</w:t>
            </w:r>
            <w:r w:rsidR="004A57B6">
              <w:rPr>
                <w:rFonts w:ascii="华文仿宋" w:eastAsia="华文仿宋" w:hAnsi="华文仿宋" w:cstheme="minorBidi" w:hint="eastAsia"/>
                <w:szCs w:val="21"/>
              </w:rPr>
              <w:t>分小组汇报实践、教师讲授知识点</w:t>
            </w:r>
          </w:p>
        </w:tc>
        <w:tc>
          <w:tcPr>
            <w:tcW w:w="1315" w:type="dxa"/>
            <w:vAlign w:val="center"/>
          </w:tcPr>
          <w:p w:rsidR="004262B9" w:rsidRDefault="004A57B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4262B9" w:rsidRDefault="00923024">
            <w:pPr>
              <w:jc w:val="center"/>
              <w:rPr>
                <w:rFonts w:ascii="华文仿宋" w:eastAsia="华文仿宋" w:hAnsi="华文仿宋"/>
                <w:color w:val="000000"/>
                <w:szCs w:val="21"/>
              </w:rPr>
            </w:pPr>
            <w:r>
              <w:rPr>
                <w:rFonts w:ascii="华文仿宋" w:eastAsia="华文仿宋" w:hAnsi="华文仿宋" w:cstheme="minorBidi"/>
                <w:szCs w:val="21"/>
              </w:rPr>
              <w:t>1</w:t>
            </w:r>
            <w:r w:rsidR="004A57B6">
              <w:rPr>
                <w:rFonts w:ascii="华文仿宋" w:eastAsia="华文仿宋" w:hAnsi="华文仿宋" w:cstheme="minorBidi" w:hint="eastAsia"/>
                <w:szCs w:val="21"/>
              </w:rPr>
              <w:t>授课/</w:t>
            </w:r>
            <w:r w:rsidR="004A57B6">
              <w:rPr>
                <w:rFonts w:ascii="华文仿宋" w:eastAsia="华文仿宋" w:hAnsi="华文仿宋" w:cstheme="minorBidi"/>
                <w:szCs w:val="21"/>
              </w:rPr>
              <w:t>1</w:t>
            </w:r>
            <w:r w:rsidR="004A57B6">
              <w:rPr>
                <w:rFonts w:ascii="华文仿宋" w:eastAsia="华文仿宋" w:hAnsi="华文仿宋" w:cstheme="minorBidi" w:hint="eastAsia"/>
                <w:szCs w:val="21"/>
              </w:rPr>
              <w:t>实践</w:t>
            </w:r>
          </w:p>
        </w:tc>
        <w:tc>
          <w:tcPr>
            <w:tcW w:w="1085" w:type="dxa"/>
            <w:vAlign w:val="center"/>
          </w:tcPr>
          <w:p w:rsidR="004262B9" w:rsidRDefault="0025350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5</w:t>
            </w:r>
          </w:p>
        </w:tc>
        <w:tc>
          <w:tcPr>
            <w:tcW w:w="1099" w:type="dxa"/>
            <w:vAlign w:val="center"/>
          </w:tcPr>
          <w:p w:rsidR="004262B9" w:rsidRDefault="00672236">
            <w:pPr>
              <w:spacing w:line="280" w:lineRule="exact"/>
              <w:rPr>
                <w:rFonts w:ascii="华文仿宋" w:eastAsia="华文仿宋" w:hAnsi="华文仿宋"/>
              </w:rPr>
            </w:pPr>
            <w:r>
              <w:rPr>
                <w:rFonts w:ascii="华文仿宋" w:eastAsia="华文仿宋" w:hAnsi="华文仿宋" w:hint="eastAsia"/>
              </w:rPr>
              <w:t>1</w:t>
            </w:r>
            <w:r>
              <w:rPr>
                <w:rFonts w:ascii="华文仿宋" w:eastAsia="华文仿宋" w:hAnsi="华文仿宋"/>
              </w:rPr>
              <w:t>0.7</w:t>
            </w:r>
            <w:r w:rsidR="00C546CE">
              <w:rPr>
                <w:rFonts w:ascii="华文仿宋" w:eastAsia="华文仿宋" w:hAnsi="华文仿宋" w:hint="eastAsia"/>
              </w:rPr>
              <w:t>、10.9</w:t>
            </w:r>
          </w:p>
        </w:tc>
        <w:tc>
          <w:tcPr>
            <w:tcW w:w="4664" w:type="dxa"/>
            <w:vAlign w:val="center"/>
          </w:tcPr>
          <w:p w:rsidR="00C05BEE" w:rsidRDefault="00C05BEE" w:rsidP="00C05BEE">
            <w:pPr>
              <w:spacing w:line="280" w:lineRule="exact"/>
              <w:rPr>
                <w:rFonts w:ascii="华文仿宋" w:eastAsia="华文仿宋" w:hAnsi="华文仿宋"/>
              </w:rPr>
            </w:pPr>
            <w:r>
              <w:rPr>
                <w:rFonts w:ascii="华文仿宋" w:eastAsia="华文仿宋" w:hAnsi="华文仿宋" w:hint="eastAsia"/>
              </w:rPr>
              <w:t>第三章：历史论</w:t>
            </w:r>
          </w:p>
          <w:p w:rsidR="004262B9" w:rsidRDefault="00C05BEE">
            <w:pPr>
              <w:spacing w:line="280" w:lineRule="exact"/>
              <w:rPr>
                <w:rFonts w:ascii="华文仿宋" w:eastAsia="华文仿宋" w:hAnsi="华文仿宋"/>
              </w:rPr>
            </w:pPr>
            <w:r>
              <w:rPr>
                <w:rFonts w:ascii="华文仿宋" w:eastAsia="华文仿宋" w:hAnsi="华文仿宋" w:hint="eastAsia"/>
              </w:rPr>
              <w:t>艺术发展</w:t>
            </w:r>
            <w:r w:rsidR="004A57B6">
              <w:rPr>
                <w:rFonts w:ascii="华文仿宋" w:eastAsia="华文仿宋" w:hAnsi="华文仿宋" w:hint="eastAsia"/>
              </w:rPr>
              <w:t>：</w:t>
            </w:r>
            <w:r w:rsidR="004A57B6">
              <w:rPr>
                <w:rFonts w:ascii="华文仿宋" w:eastAsia="华文仿宋" w:hAnsi="华文仿宋" w:cstheme="minorBidi" w:hint="eastAsia"/>
                <w:szCs w:val="21"/>
              </w:rPr>
              <w:t>分小组汇报实践、教师讲授知识点</w:t>
            </w:r>
          </w:p>
        </w:tc>
        <w:tc>
          <w:tcPr>
            <w:tcW w:w="1315" w:type="dxa"/>
            <w:vAlign w:val="center"/>
          </w:tcPr>
          <w:p w:rsidR="004262B9" w:rsidRDefault="004A57B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4262B9" w:rsidRDefault="004A57B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4262B9" w:rsidRDefault="0025350E" w:rsidP="00C45A05">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4262B9" w:rsidTr="0025350E">
        <w:trPr>
          <w:gridAfter w:val="1"/>
          <w:wAfter w:w="43" w:type="dxa"/>
          <w:cantSplit/>
          <w:trHeight w:val="510"/>
          <w:jc w:val="center"/>
        </w:trPr>
        <w:tc>
          <w:tcPr>
            <w:tcW w:w="1134" w:type="dxa"/>
            <w:vAlign w:val="center"/>
          </w:tcPr>
          <w:p w:rsidR="004262B9" w:rsidRDefault="00BB4ADE">
            <w:pPr>
              <w:spacing w:line="280" w:lineRule="exact"/>
              <w:jc w:val="center"/>
              <w:rPr>
                <w:rFonts w:ascii="华文仿宋" w:eastAsia="华文仿宋" w:hAnsi="华文仿宋"/>
              </w:rPr>
            </w:pPr>
            <w:r>
              <w:rPr>
                <w:rFonts w:ascii="华文仿宋" w:eastAsia="华文仿宋" w:hAnsi="华文仿宋" w:hint="eastAsia"/>
              </w:rPr>
              <w:t>6</w:t>
            </w:r>
          </w:p>
        </w:tc>
        <w:tc>
          <w:tcPr>
            <w:tcW w:w="1099" w:type="dxa"/>
            <w:vAlign w:val="center"/>
          </w:tcPr>
          <w:p w:rsidR="004262B9" w:rsidRDefault="00672236">
            <w:pPr>
              <w:spacing w:line="280" w:lineRule="exact"/>
              <w:rPr>
                <w:rFonts w:ascii="华文仿宋" w:eastAsia="华文仿宋" w:hAnsi="华文仿宋"/>
              </w:rPr>
            </w:pPr>
            <w:r>
              <w:rPr>
                <w:rFonts w:ascii="华文仿宋" w:eastAsia="华文仿宋" w:hAnsi="华文仿宋"/>
              </w:rPr>
              <w:t>10.14</w:t>
            </w:r>
          </w:p>
        </w:tc>
        <w:tc>
          <w:tcPr>
            <w:tcW w:w="4664" w:type="dxa"/>
            <w:tcBorders>
              <w:bottom w:val="single" w:sz="4" w:space="0" w:color="auto"/>
            </w:tcBorders>
            <w:vAlign w:val="center"/>
          </w:tcPr>
          <w:p w:rsidR="002120AC" w:rsidRDefault="002120AC" w:rsidP="002120AC">
            <w:pPr>
              <w:spacing w:line="280" w:lineRule="exact"/>
              <w:rPr>
                <w:rFonts w:ascii="华文仿宋" w:eastAsia="华文仿宋" w:hAnsi="华文仿宋"/>
              </w:rPr>
            </w:pPr>
            <w:r>
              <w:rPr>
                <w:rFonts w:ascii="华文仿宋" w:eastAsia="华文仿宋" w:hAnsi="华文仿宋" w:hint="eastAsia"/>
              </w:rPr>
              <w:t>第</w:t>
            </w:r>
            <w:r w:rsidR="00C05BEE">
              <w:rPr>
                <w:rFonts w:ascii="华文仿宋" w:eastAsia="华文仿宋" w:hAnsi="华文仿宋" w:hint="eastAsia"/>
              </w:rPr>
              <w:t>四章</w:t>
            </w:r>
            <w:r>
              <w:rPr>
                <w:rFonts w:ascii="华文仿宋" w:eastAsia="华文仿宋" w:hAnsi="华文仿宋" w:hint="eastAsia"/>
              </w:rPr>
              <w:t>：</w:t>
            </w:r>
            <w:r w:rsidR="00C05BEE">
              <w:rPr>
                <w:rFonts w:ascii="华文仿宋" w:eastAsia="华文仿宋" w:hAnsi="华文仿宋" w:hint="eastAsia"/>
              </w:rPr>
              <w:t>门类论</w:t>
            </w:r>
          </w:p>
          <w:p w:rsidR="004262B9" w:rsidRDefault="00905094" w:rsidP="002120AC">
            <w:pPr>
              <w:spacing w:line="280" w:lineRule="exact"/>
              <w:rPr>
                <w:rFonts w:ascii="华文仿宋" w:eastAsia="华文仿宋" w:hAnsi="华文仿宋"/>
              </w:rPr>
            </w:pPr>
            <w:r>
              <w:rPr>
                <w:rFonts w:ascii="华文仿宋" w:eastAsia="华文仿宋" w:hAnsi="华文仿宋" w:hint="eastAsia"/>
              </w:rPr>
              <w:t>艺术门类演</w:t>
            </w:r>
            <w:r>
              <w:rPr>
                <w:rFonts w:ascii="华文仿宋" w:eastAsia="华文仿宋" w:hAnsi="华文仿宋"/>
              </w:rPr>
              <w:t>变与划分</w:t>
            </w:r>
            <w:r w:rsidR="004A57B6">
              <w:rPr>
                <w:rFonts w:ascii="华文仿宋" w:eastAsia="华文仿宋" w:hAnsi="华文仿宋" w:hint="eastAsia"/>
              </w:rPr>
              <w:t>：</w:t>
            </w:r>
            <w:r w:rsidR="004A57B6">
              <w:rPr>
                <w:rFonts w:ascii="华文仿宋" w:eastAsia="华文仿宋" w:hAnsi="华文仿宋" w:cstheme="minorBidi" w:hint="eastAsia"/>
                <w:szCs w:val="21"/>
              </w:rPr>
              <w:t>分小组汇报实践、教师讲授知识点</w:t>
            </w:r>
          </w:p>
        </w:tc>
        <w:tc>
          <w:tcPr>
            <w:tcW w:w="1315" w:type="dxa"/>
            <w:tcBorders>
              <w:bottom w:val="single" w:sz="4" w:space="0" w:color="auto"/>
            </w:tcBorders>
            <w:vAlign w:val="center"/>
          </w:tcPr>
          <w:p w:rsidR="004262B9" w:rsidRDefault="004A57B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4262B9" w:rsidRDefault="00923024">
            <w:pPr>
              <w:jc w:val="center"/>
              <w:rPr>
                <w:rFonts w:ascii="华文仿宋" w:eastAsia="华文仿宋" w:hAnsi="华文仿宋"/>
                <w:color w:val="000000"/>
                <w:szCs w:val="21"/>
              </w:rPr>
            </w:pPr>
            <w:r>
              <w:rPr>
                <w:rFonts w:ascii="华文仿宋" w:eastAsia="华文仿宋" w:hAnsi="华文仿宋" w:cstheme="minorBidi"/>
                <w:szCs w:val="21"/>
              </w:rPr>
              <w:t>1</w:t>
            </w:r>
            <w:r w:rsidR="004A57B6">
              <w:rPr>
                <w:rFonts w:ascii="华文仿宋" w:eastAsia="华文仿宋" w:hAnsi="华文仿宋" w:cstheme="minorBidi" w:hint="eastAsia"/>
                <w:szCs w:val="21"/>
              </w:rPr>
              <w:t>授课/</w:t>
            </w:r>
            <w:r w:rsidR="004A57B6">
              <w:rPr>
                <w:rFonts w:ascii="华文仿宋" w:eastAsia="华文仿宋" w:hAnsi="华文仿宋" w:cstheme="minorBidi"/>
                <w:szCs w:val="21"/>
              </w:rPr>
              <w:t>1</w:t>
            </w:r>
            <w:r w:rsidR="004A57B6">
              <w:rPr>
                <w:rFonts w:ascii="华文仿宋" w:eastAsia="华文仿宋" w:hAnsi="华文仿宋" w:cstheme="minorBidi" w:hint="eastAsia"/>
                <w:szCs w:val="21"/>
              </w:rPr>
              <w:t>实践</w:t>
            </w:r>
          </w:p>
        </w:tc>
        <w:tc>
          <w:tcPr>
            <w:tcW w:w="1085" w:type="dxa"/>
            <w:vAlign w:val="center"/>
          </w:tcPr>
          <w:p w:rsidR="004262B9" w:rsidRDefault="0025350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7</w:t>
            </w:r>
          </w:p>
        </w:tc>
        <w:tc>
          <w:tcPr>
            <w:tcW w:w="1099" w:type="dxa"/>
            <w:vAlign w:val="center"/>
          </w:tcPr>
          <w:p w:rsidR="00672236" w:rsidRDefault="00672236" w:rsidP="00672236">
            <w:pPr>
              <w:spacing w:line="280" w:lineRule="exact"/>
              <w:rPr>
                <w:rFonts w:ascii="华文仿宋" w:eastAsia="华文仿宋" w:hAnsi="华文仿宋"/>
              </w:rPr>
            </w:pPr>
            <w:r>
              <w:rPr>
                <w:rFonts w:ascii="华文仿宋" w:eastAsia="华文仿宋" w:hAnsi="华文仿宋" w:hint="eastAsia"/>
              </w:rPr>
              <w:t>10.21</w:t>
            </w:r>
            <w:r w:rsidR="00C546CE">
              <w:rPr>
                <w:rFonts w:ascii="华文仿宋" w:eastAsia="华文仿宋" w:hAnsi="华文仿宋" w:hint="eastAsia"/>
              </w:rPr>
              <w:t>、10.23</w:t>
            </w:r>
          </w:p>
        </w:tc>
        <w:tc>
          <w:tcPr>
            <w:tcW w:w="4664" w:type="dxa"/>
            <w:tcBorders>
              <w:bottom w:val="single" w:sz="4" w:space="0" w:color="auto"/>
              <w:tl2br w:val="nil"/>
            </w:tcBorders>
            <w:vAlign w:val="center"/>
          </w:tcPr>
          <w:p w:rsidR="00905094" w:rsidRDefault="00905094" w:rsidP="00905094">
            <w:pPr>
              <w:spacing w:line="280" w:lineRule="exact"/>
              <w:rPr>
                <w:rFonts w:ascii="华文仿宋" w:eastAsia="华文仿宋" w:hAnsi="华文仿宋"/>
              </w:rPr>
            </w:pPr>
            <w:r>
              <w:rPr>
                <w:rFonts w:ascii="华文仿宋" w:eastAsia="华文仿宋" w:hAnsi="华文仿宋" w:hint="eastAsia"/>
              </w:rPr>
              <w:t>第四章：门类论</w:t>
            </w:r>
          </w:p>
          <w:p w:rsidR="00672236" w:rsidRDefault="00672236" w:rsidP="00672236">
            <w:pPr>
              <w:spacing w:line="280" w:lineRule="exact"/>
              <w:rPr>
                <w:rFonts w:ascii="华文仿宋" w:eastAsia="华文仿宋" w:hAnsi="华文仿宋"/>
              </w:rPr>
            </w:pPr>
            <w:r>
              <w:rPr>
                <w:rFonts w:ascii="华文仿宋" w:eastAsia="华文仿宋" w:hAnsi="华文仿宋" w:hint="eastAsia"/>
              </w:rPr>
              <w:t>美术</w:t>
            </w:r>
            <w:r w:rsidR="00905094">
              <w:rPr>
                <w:rFonts w:ascii="华文仿宋" w:eastAsia="华文仿宋" w:hAnsi="华文仿宋" w:hint="eastAsia"/>
              </w:rPr>
              <w:t>、</w:t>
            </w:r>
            <w:r w:rsidR="00905094">
              <w:rPr>
                <w:rFonts w:ascii="华文仿宋" w:eastAsia="华文仿宋" w:hAnsi="华文仿宋"/>
              </w:rPr>
              <w:t>音乐、</w:t>
            </w:r>
            <w:r w:rsidR="00905094">
              <w:rPr>
                <w:rFonts w:ascii="华文仿宋" w:eastAsia="华文仿宋" w:hAnsi="华文仿宋" w:hint="eastAsia"/>
              </w:rPr>
              <w:t>舞蹈</w:t>
            </w:r>
            <w:r>
              <w:rPr>
                <w:rFonts w:ascii="华文仿宋" w:eastAsia="华文仿宋" w:hAnsi="华文仿宋" w:hint="eastAsia"/>
              </w:rPr>
              <w:t>：</w:t>
            </w:r>
            <w:r>
              <w:rPr>
                <w:rFonts w:ascii="华文仿宋" w:eastAsia="华文仿宋" w:hAnsi="华文仿宋" w:cstheme="minorBidi" w:hint="eastAsia"/>
                <w:szCs w:val="21"/>
              </w:rPr>
              <w:t>分小组汇报实践、教师讲授知识点</w:t>
            </w:r>
          </w:p>
        </w:tc>
        <w:tc>
          <w:tcPr>
            <w:tcW w:w="1315" w:type="dxa"/>
            <w:tcBorders>
              <w:bottom w:val="single" w:sz="4" w:space="0" w:color="auto"/>
              <w:tl2br w:val="nil"/>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672236" w:rsidRDefault="00672236" w:rsidP="0067223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8</w:t>
            </w:r>
          </w:p>
        </w:tc>
        <w:tc>
          <w:tcPr>
            <w:tcW w:w="1099" w:type="dxa"/>
            <w:tcBorders>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10.28</w:t>
            </w:r>
          </w:p>
        </w:tc>
        <w:tc>
          <w:tcPr>
            <w:tcW w:w="4664" w:type="dxa"/>
            <w:tcBorders>
              <w:top w:val="single" w:sz="4" w:space="0" w:color="auto"/>
              <w:left w:val="single" w:sz="4" w:space="0" w:color="auto"/>
              <w:bottom w:val="single" w:sz="4" w:space="0" w:color="auto"/>
              <w:right w:val="single" w:sz="4" w:space="0" w:color="auto"/>
              <w:tl2br w:val="nil"/>
            </w:tcBorders>
            <w:vAlign w:val="center"/>
          </w:tcPr>
          <w:p w:rsidR="00905094" w:rsidRDefault="00905094" w:rsidP="00905094">
            <w:pPr>
              <w:spacing w:line="280" w:lineRule="exact"/>
              <w:rPr>
                <w:rFonts w:ascii="华文仿宋" w:eastAsia="华文仿宋" w:hAnsi="华文仿宋"/>
              </w:rPr>
            </w:pPr>
            <w:r>
              <w:rPr>
                <w:rFonts w:ascii="华文仿宋" w:eastAsia="华文仿宋" w:hAnsi="华文仿宋" w:hint="eastAsia"/>
              </w:rPr>
              <w:t>第四章：门类论</w:t>
            </w:r>
          </w:p>
          <w:p w:rsidR="00672236" w:rsidRDefault="00905094" w:rsidP="00672236">
            <w:pPr>
              <w:spacing w:line="280" w:lineRule="exact"/>
              <w:rPr>
                <w:rFonts w:ascii="华文仿宋" w:eastAsia="华文仿宋" w:hAnsi="华文仿宋"/>
              </w:rPr>
            </w:pPr>
            <w:r>
              <w:rPr>
                <w:rFonts w:ascii="华文仿宋" w:eastAsia="华文仿宋" w:hAnsi="华文仿宋" w:hint="eastAsia"/>
              </w:rPr>
              <w:t>文学</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tcBorders>
              <w:left w:val="single" w:sz="4" w:space="0" w:color="auto"/>
              <w:tl2br w:val="nil"/>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672236" w:rsidRDefault="00923024" w:rsidP="00672236">
            <w:pPr>
              <w:jc w:val="center"/>
              <w:rPr>
                <w:rFonts w:ascii="华文仿宋" w:eastAsia="华文仿宋" w:hAnsi="华文仿宋"/>
                <w:color w:val="000000"/>
                <w:szCs w:val="21"/>
              </w:rPr>
            </w:pPr>
            <w:r>
              <w:rPr>
                <w:rFonts w:ascii="华文仿宋" w:eastAsia="华文仿宋" w:hAnsi="华文仿宋" w:cstheme="minorBidi"/>
                <w:szCs w:val="21"/>
              </w:rPr>
              <w:t>1</w:t>
            </w:r>
            <w:r w:rsidR="00672236">
              <w:rPr>
                <w:rFonts w:ascii="华文仿宋" w:eastAsia="华文仿宋" w:hAnsi="华文仿宋" w:cstheme="minorBidi" w:hint="eastAsia"/>
                <w:szCs w:val="21"/>
              </w:rPr>
              <w:t>授课/</w:t>
            </w:r>
            <w:r w:rsidR="00672236">
              <w:rPr>
                <w:rFonts w:ascii="华文仿宋" w:eastAsia="华文仿宋" w:hAnsi="华文仿宋" w:cstheme="minorBidi"/>
                <w:szCs w:val="21"/>
              </w:rPr>
              <w:t>1</w:t>
            </w:r>
            <w:r w:rsidR="00672236">
              <w:rPr>
                <w:rFonts w:ascii="华文仿宋" w:eastAsia="华文仿宋" w:hAnsi="华文仿宋" w:cstheme="minorBidi" w:hint="eastAsia"/>
                <w:szCs w:val="21"/>
              </w:rPr>
              <w:t>实践</w:t>
            </w:r>
          </w:p>
        </w:tc>
        <w:tc>
          <w:tcPr>
            <w:tcW w:w="1085" w:type="dxa"/>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9</w:t>
            </w:r>
          </w:p>
        </w:tc>
        <w:tc>
          <w:tcPr>
            <w:tcW w:w="1099" w:type="dxa"/>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11.4</w:t>
            </w:r>
            <w:r w:rsidR="00C546CE">
              <w:rPr>
                <w:rFonts w:ascii="华文仿宋" w:eastAsia="华文仿宋" w:hAnsi="华文仿宋" w:hint="eastAsia"/>
              </w:rPr>
              <w:t>、11</w:t>
            </w:r>
            <w:r w:rsidR="00C05BEE">
              <w:rPr>
                <w:rFonts w:ascii="华文仿宋" w:eastAsia="华文仿宋" w:hAnsi="华文仿宋" w:hint="eastAsia"/>
              </w:rPr>
              <w:t>.</w:t>
            </w:r>
            <w:r w:rsidR="00C546CE">
              <w:rPr>
                <w:rFonts w:ascii="华文仿宋" w:eastAsia="华文仿宋" w:hAnsi="华文仿宋" w:hint="eastAsia"/>
              </w:rPr>
              <w:t>6</w:t>
            </w:r>
          </w:p>
        </w:tc>
        <w:tc>
          <w:tcPr>
            <w:tcW w:w="4664" w:type="dxa"/>
            <w:tcBorders>
              <w:top w:val="single" w:sz="4" w:space="0" w:color="auto"/>
            </w:tcBorders>
            <w:vAlign w:val="center"/>
          </w:tcPr>
          <w:p w:rsidR="00905094" w:rsidRDefault="00905094" w:rsidP="00905094">
            <w:pPr>
              <w:spacing w:line="280" w:lineRule="exact"/>
              <w:rPr>
                <w:rFonts w:ascii="华文仿宋" w:eastAsia="华文仿宋" w:hAnsi="华文仿宋"/>
              </w:rPr>
            </w:pPr>
            <w:r>
              <w:rPr>
                <w:rFonts w:ascii="华文仿宋" w:eastAsia="华文仿宋" w:hAnsi="华文仿宋" w:hint="eastAsia"/>
              </w:rPr>
              <w:t>第四章：门类论</w:t>
            </w:r>
          </w:p>
          <w:p w:rsidR="00672236" w:rsidRDefault="00905094" w:rsidP="00672236">
            <w:pPr>
              <w:spacing w:line="280" w:lineRule="exact"/>
              <w:rPr>
                <w:rFonts w:ascii="华文仿宋" w:eastAsia="华文仿宋" w:hAnsi="华文仿宋"/>
                <w:lang w:eastAsia="zh-TW"/>
              </w:rPr>
            </w:pPr>
            <w:r>
              <w:rPr>
                <w:rFonts w:ascii="华文仿宋" w:eastAsia="华文仿宋" w:hAnsi="华文仿宋" w:hint="eastAsia"/>
              </w:rPr>
              <w:t>戏剧影视</w:t>
            </w:r>
            <w:r>
              <w:rPr>
                <w:rFonts w:ascii="华文仿宋" w:eastAsia="华文仿宋" w:hAnsi="华文仿宋"/>
              </w:rPr>
              <w:t>、其他艺术形式</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672236" w:rsidRDefault="00672236" w:rsidP="0067223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672236" w:rsidRDefault="00672236" w:rsidP="00C45A05">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10</w:t>
            </w:r>
          </w:p>
        </w:tc>
        <w:tc>
          <w:tcPr>
            <w:tcW w:w="1099" w:type="dxa"/>
            <w:vAlign w:val="center"/>
          </w:tcPr>
          <w:p w:rsidR="00672236" w:rsidRDefault="00672236" w:rsidP="00C546CE">
            <w:pPr>
              <w:spacing w:line="280" w:lineRule="exact"/>
              <w:rPr>
                <w:rFonts w:ascii="华文仿宋" w:eastAsia="华文仿宋" w:hAnsi="华文仿宋"/>
              </w:rPr>
            </w:pPr>
            <w:r>
              <w:rPr>
                <w:rFonts w:ascii="华文仿宋" w:eastAsia="华文仿宋" w:hAnsi="华文仿宋"/>
              </w:rPr>
              <w:t>11.11</w:t>
            </w:r>
          </w:p>
        </w:tc>
        <w:tc>
          <w:tcPr>
            <w:tcW w:w="4664" w:type="dxa"/>
            <w:vAlign w:val="center"/>
          </w:tcPr>
          <w:p w:rsidR="00905094" w:rsidRDefault="00905094" w:rsidP="00905094">
            <w:pPr>
              <w:spacing w:line="280" w:lineRule="exact"/>
              <w:rPr>
                <w:rFonts w:ascii="华文仿宋" w:eastAsia="华文仿宋" w:hAnsi="华文仿宋"/>
              </w:rPr>
            </w:pPr>
            <w:r>
              <w:rPr>
                <w:rFonts w:ascii="华文仿宋" w:eastAsia="华文仿宋" w:hAnsi="华文仿宋" w:hint="eastAsia"/>
              </w:rPr>
              <w:t>第四章：门类论</w:t>
            </w:r>
          </w:p>
          <w:p w:rsidR="00672236" w:rsidRDefault="00905094" w:rsidP="00672236">
            <w:pPr>
              <w:spacing w:line="280" w:lineRule="exact"/>
              <w:rPr>
                <w:rFonts w:ascii="华文仿宋" w:eastAsia="华文仿宋" w:hAnsi="华文仿宋"/>
                <w:lang w:eastAsia="zh-TW"/>
              </w:rPr>
            </w:pPr>
            <w:r>
              <w:rPr>
                <w:rFonts w:ascii="华文仿宋" w:eastAsia="华文仿宋" w:hAnsi="华文仿宋" w:hint="eastAsia"/>
              </w:rPr>
              <w:t>艺术门类之间</w:t>
            </w:r>
            <w:r>
              <w:rPr>
                <w:rFonts w:ascii="华文仿宋" w:eastAsia="华文仿宋" w:hAnsi="华文仿宋"/>
              </w:rPr>
              <w:t>的关系</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672236" w:rsidRDefault="00923024" w:rsidP="00672236">
            <w:pPr>
              <w:jc w:val="center"/>
              <w:rPr>
                <w:rFonts w:ascii="华文仿宋" w:eastAsia="华文仿宋" w:hAnsi="华文仿宋"/>
                <w:color w:val="000000"/>
                <w:szCs w:val="21"/>
              </w:rPr>
            </w:pPr>
            <w:r>
              <w:rPr>
                <w:rFonts w:ascii="华文仿宋" w:eastAsia="华文仿宋" w:hAnsi="华文仿宋" w:cstheme="minorBidi"/>
                <w:szCs w:val="21"/>
              </w:rPr>
              <w:t>1</w:t>
            </w:r>
            <w:r w:rsidR="00672236">
              <w:rPr>
                <w:rFonts w:ascii="华文仿宋" w:eastAsia="华文仿宋" w:hAnsi="华文仿宋" w:cstheme="minorBidi" w:hint="eastAsia"/>
                <w:szCs w:val="21"/>
              </w:rPr>
              <w:t>授课/</w:t>
            </w:r>
            <w:r w:rsidR="00672236">
              <w:rPr>
                <w:rFonts w:ascii="华文仿宋" w:eastAsia="华文仿宋" w:hAnsi="华文仿宋" w:cstheme="minorBidi"/>
                <w:szCs w:val="21"/>
              </w:rPr>
              <w:t>1</w:t>
            </w:r>
            <w:r w:rsidR="00672236">
              <w:rPr>
                <w:rFonts w:ascii="华文仿宋" w:eastAsia="华文仿宋" w:hAnsi="华文仿宋" w:cstheme="minorBidi" w:hint="eastAsia"/>
                <w:szCs w:val="21"/>
              </w:rPr>
              <w:t>实践</w:t>
            </w:r>
          </w:p>
        </w:tc>
        <w:tc>
          <w:tcPr>
            <w:tcW w:w="1085" w:type="dxa"/>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11</w:t>
            </w:r>
          </w:p>
        </w:tc>
        <w:tc>
          <w:tcPr>
            <w:tcW w:w="1099" w:type="dxa"/>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11.18</w:t>
            </w:r>
            <w:r w:rsidR="00C546CE">
              <w:rPr>
                <w:rFonts w:ascii="华文仿宋" w:eastAsia="华文仿宋" w:hAnsi="华文仿宋" w:hint="eastAsia"/>
              </w:rPr>
              <w:t>、11.20</w:t>
            </w:r>
          </w:p>
        </w:tc>
        <w:tc>
          <w:tcPr>
            <w:tcW w:w="4664" w:type="dxa"/>
            <w:vAlign w:val="center"/>
          </w:tcPr>
          <w:p w:rsidR="00672236" w:rsidRDefault="00672236" w:rsidP="00672236">
            <w:pPr>
              <w:spacing w:line="280" w:lineRule="exact"/>
              <w:rPr>
                <w:rFonts w:ascii="华文仿宋" w:eastAsia="华文仿宋" w:hAnsi="华文仿宋"/>
              </w:rPr>
            </w:pPr>
            <w:r>
              <w:rPr>
                <w:rFonts w:ascii="华文仿宋" w:eastAsia="华文仿宋" w:hAnsi="华文仿宋" w:hint="eastAsia"/>
              </w:rPr>
              <w:t>第</w:t>
            </w:r>
            <w:r w:rsidR="00905094">
              <w:rPr>
                <w:rFonts w:ascii="华文仿宋" w:eastAsia="华文仿宋" w:hAnsi="华文仿宋" w:hint="eastAsia"/>
              </w:rPr>
              <w:t>五章</w:t>
            </w:r>
            <w:r>
              <w:rPr>
                <w:rFonts w:ascii="华文仿宋" w:eastAsia="华文仿宋" w:hAnsi="华文仿宋" w:hint="eastAsia"/>
              </w:rPr>
              <w:t>：</w:t>
            </w:r>
            <w:r w:rsidR="00905094">
              <w:rPr>
                <w:rFonts w:ascii="华文仿宋" w:eastAsia="华文仿宋" w:hAnsi="华文仿宋" w:hint="eastAsia"/>
              </w:rPr>
              <w:t>主体论</w:t>
            </w:r>
          </w:p>
          <w:p w:rsidR="00672236" w:rsidRDefault="00905094" w:rsidP="00672236">
            <w:pPr>
              <w:spacing w:line="280" w:lineRule="exact"/>
              <w:rPr>
                <w:rFonts w:ascii="华文仿宋" w:eastAsia="华文仿宋" w:hAnsi="华文仿宋"/>
                <w:lang w:eastAsia="zh-TW"/>
              </w:rPr>
            </w:pPr>
            <w:r>
              <w:rPr>
                <w:rFonts w:ascii="华文仿宋" w:eastAsia="华文仿宋" w:hAnsi="华文仿宋" w:hint="eastAsia"/>
              </w:rPr>
              <w:t>艺术家与</w:t>
            </w:r>
            <w:r>
              <w:rPr>
                <w:rFonts w:ascii="华文仿宋" w:eastAsia="华文仿宋" w:hAnsi="华文仿宋"/>
              </w:rPr>
              <w:t>创作主</w:t>
            </w:r>
            <w:r>
              <w:rPr>
                <w:rFonts w:ascii="华文仿宋" w:eastAsia="华文仿宋" w:hAnsi="华文仿宋" w:hint="eastAsia"/>
              </w:rPr>
              <w:t>体</w:t>
            </w:r>
            <w:r>
              <w:rPr>
                <w:rFonts w:ascii="华文仿宋" w:eastAsia="华文仿宋" w:hAnsi="华文仿宋"/>
              </w:rPr>
              <w:t>、艺术创造</w:t>
            </w:r>
            <w:r>
              <w:rPr>
                <w:rFonts w:ascii="华文仿宋" w:eastAsia="华文仿宋" w:hAnsi="华文仿宋" w:hint="eastAsia"/>
              </w:rPr>
              <w:t>、</w:t>
            </w:r>
            <w:r>
              <w:rPr>
                <w:rFonts w:ascii="华文仿宋" w:eastAsia="华文仿宋" w:hAnsi="华文仿宋"/>
              </w:rPr>
              <w:t>艺术创造条件、创作心理特征</w:t>
            </w:r>
            <w:r>
              <w:rPr>
                <w:rFonts w:ascii="华文仿宋" w:eastAsia="华文仿宋" w:hAnsi="华文仿宋" w:hint="eastAsia"/>
              </w:rPr>
              <w:t>以及</w:t>
            </w:r>
            <w:r>
              <w:rPr>
                <w:rFonts w:ascii="华文仿宋" w:eastAsia="华文仿宋" w:hAnsi="华文仿宋"/>
              </w:rPr>
              <w:t>艺术家的价值和地位</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672236" w:rsidRDefault="00672236" w:rsidP="0067223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12</w:t>
            </w:r>
          </w:p>
        </w:tc>
        <w:tc>
          <w:tcPr>
            <w:tcW w:w="1099" w:type="dxa"/>
            <w:tcBorders>
              <w:top w:val="single" w:sz="4" w:space="0" w:color="auto"/>
              <w:left w:val="single" w:sz="4" w:space="0" w:color="auto"/>
              <w:bottom w:val="single" w:sz="4" w:space="0" w:color="auto"/>
              <w:right w:val="single" w:sz="4" w:space="0" w:color="auto"/>
            </w:tcBorders>
            <w:vAlign w:val="center"/>
          </w:tcPr>
          <w:p w:rsidR="00672236" w:rsidRDefault="00672236" w:rsidP="00C546CE">
            <w:pPr>
              <w:spacing w:line="280" w:lineRule="exact"/>
              <w:rPr>
                <w:rFonts w:ascii="华文仿宋" w:eastAsia="华文仿宋" w:hAnsi="华文仿宋"/>
              </w:rPr>
            </w:pPr>
            <w:r>
              <w:rPr>
                <w:rFonts w:ascii="华文仿宋" w:eastAsia="华文仿宋" w:hAnsi="华文仿宋"/>
              </w:rPr>
              <w:t>11.25</w:t>
            </w:r>
          </w:p>
        </w:tc>
        <w:tc>
          <w:tcPr>
            <w:tcW w:w="466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hint="eastAsia"/>
              </w:rPr>
              <w:t>第</w:t>
            </w:r>
            <w:r w:rsidR="00905094">
              <w:rPr>
                <w:rFonts w:ascii="华文仿宋" w:eastAsia="华文仿宋" w:hAnsi="华文仿宋" w:hint="eastAsia"/>
              </w:rPr>
              <w:t>六章</w:t>
            </w:r>
            <w:r>
              <w:rPr>
                <w:rFonts w:ascii="华文仿宋" w:eastAsia="华文仿宋" w:hAnsi="华文仿宋" w:hint="eastAsia"/>
              </w:rPr>
              <w:t>：</w:t>
            </w:r>
            <w:r w:rsidR="00905094">
              <w:rPr>
                <w:rFonts w:ascii="华文仿宋" w:eastAsia="华文仿宋" w:hAnsi="华文仿宋" w:hint="eastAsia"/>
              </w:rPr>
              <w:t>创作论</w:t>
            </w:r>
          </w:p>
          <w:p w:rsidR="00672236" w:rsidRDefault="00905094" w:rsidP="00672236">
            <w:pPr>
              <w:spacing w:line="280" w:lineRule="exact"/>
              <w:rPr>
                <w:rFonts w:ascii="华文仿宋" w:eastAsia="华文仿宋" w:hAnsi="华文仿宋"/>
                <w:lang w:eastAsia="zh-TW"/>
              </w:rPr>
            </w:pPr>
            <w:r>
              <w:rPr>
                <w:rFonts w:ascii="华文仿宋" w:eastAsia="华文仿宋" w:hAnsi="华文仿宋" w:hint="eastAsia"/>
              </w:rPr>
              <w:t>艺术创作</w:t>
            </w:r>
            <w:r>
              <w:rPr>
                <w:rFonts w:ascii="华文仿宋" w:eastAsia="华文仿宋" w:hAnsi="华文仿宋"/>
              </w:rPr>
              <w:t>基本特点</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672236" w:rsidRDefault="00923024" w:rsidP="00672236">
            <w:pPr>
              <w:jc w:val="center"/>
              <w:rPr>
                <w:rFonts w:ascii="华文仿宋" w:eastAsia="华文仿宋" w:hAnsi="华文仿宋"/>
                <w:color w:val="000000"/>
                <w:szCs w:val="21"/>
              </w:rPr>
            </w:pPr>
            <w:r>
              <w:rPr>
                <w:rFonts w:ascii="华文仿宋" w:eastAsia="华文仿宋" w:hAnsi="华文仿宋" w:cstheme="minorBidi"/>
                <w:szCs w:val="21"/>
              </w:rPr>
              <w:t>1</w:t>
            </w:r>
            <w:r w:rsidR="00672236">
              <w:rPr>
                <w:rFonts w:ascii="华文仿宋" w:eastAsia="华文仿宋" w:hAnsi="华文仿宋" w:cstheme="minorBidi" w:hint="eastAsia"/>
                <w:szCs w:val="21"/>
              </w:rPr>
              <w:t>授课/</w:t>
            </w:r>
            <w:r w:rsidR="00672236">
              <w:rPr>
                <w:rFonts w:ascii="华文仿宋" w:eastAsia="华文仿宋" w:hAnsi="华文仿宋" w:cstheme="minorBidi"/>
                <w:szCs w:val="21"/>
              </w:rPr>
              <w:t>1</w:t>
            </w:r>
            <w:r w:rsidR="00672236">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lastRenderedPageBreak/>
              <w:t>13</w:t>
            </w:r>
          </w:p>
        </w:tc>
        <w:tc>
          <w:tcPr>
            <w:tcW w:w="1099"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12.2</w:t>
            </w:r>
            <w:r w:rsidR="00C546CE">
              <w:rPr>
                <w:rFonts w:ascii="华文仿宋" w:eastAsia="华文仿宋" w:hAnsi="华文仿宋" w:hint="eastAsia"/>
              </w:rPr>
              <w:t>、12.4</w:t>
            </w:r>
          </w:p>
        </w:tc>
        <w:tc>
          <w:tcPr>
            <w:tcW w:w="4664" w:type="dxa"/>
            <w:tcBorders>
              <w:top w:val="single" w:sz="4" w:space="0" w:color="auto"/>
              <w:left w:val="single" w:sz="4" w:space="0" w:color="auto"/>
              <w:bottom w:val="single" w:sz="4" w:space="0" w:color="auto"/>
              <w:right w:val="single" w:sz="4" w:space="0" w:color="auto"/>
            </w:tcBorders>
            <w:vAlign w:val="center"/>
          </w:tcPr>
          <w:p w:rsidR="00905094" w:rsidRDefault="00905094" w:rsidP="00905094">
            <w:pPr>
              <w:spacing w:line="280" w:lineRule="exact"/>
              <w:rPr>
                <w:rFonts w:ascii="华文仿宋" w:eastAsia="华文仿宋" w:hAnsi="华文仿宋"/>
              </w:rPr>
            </w:pPr>
            <w:r>
              <w:rPr>
                <w:rFonts w:ascii="华文仿宋" w:eastAsia="华文仿宋" w:hAnsi="华文仿宋" w:hint="eastAsia"/>
              </w:rPr>
              <w:t>第六章：创作论</w:t>
            </w:r>
          </w:p>
          <w:p w:rsidR="00672236" w:rsidRDefault="00905094" w:rsidP="00672236">
            <w:pPr>
              <w:spacing w:line="280" w:lineRule="exact"/>
              <w:rPr>
                <w:rFonts w:ascii="华文仿宋" w:eastAsia="华文仿宋" w:hAnsi="华文仿宋" w:cstheme="minorBidi"/>
                <w:szCs w:val="21"/>
              </w:rPr>
            </w:pPr>
            <w:r>
              <w:rPr>
                <w:rFonts w:ascii="华文仿宋" w:eastAsia="华文仿宋" w:hAnsi="华文仿宋" w:hint="eastAsia"/>
              </w:rPr>
              <w:t>艺术创作</w:t>
            </w:r>
            <w:r>
              <w:rPr>
                <w:rFonts w:ascii="华文仿宋" w:eastAsia="华文仿宋" w:hAnsi="华文仿宋"/>
              </w:rPr>
              <w:t>过程、艺术创作方法</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p w:rsidR="00905094" w:rsidRDefault="00905094" w:rsidP="00672236">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第七章</w:t>
            </w:r>
            <w:r>
              <w:rPr>
                <w:rFonts w:ascii="华文仿宋" w:eastAsia="华文仿宋" w:hAnsi="华文仿宋" w:cstheme="minorBidi"/>
                <w:szCs w:val="21"/>
              </w:rPr>
              <w:t>：作品</w:t>
            </w:r>
            <w:r>
              <w:rPr>
                <w:rFonts w:ascii="华文仿宋" w:eastAsia="华文仿宋" w:hAnsi="华文仿宋" w:cstheme="minorBidi" w:hint="eastAsia"/>
                <w:szCs w:val="21"/>
              </w:rPr>
              <w:t>论</w:t>
            </w:r>
          </w:p>
          <w:p w:rsidR="00905094" w:rsidRPr="00905094" w:rsidRDefault="00905094" w:rsidP="00905094">
            <w:pPr>
              <w:spacing w:line="280" w:lineRule="exact"/>
              <w:rPr>
                <w:rFonts w:ascii="华文仿宋" w:eastAsia="华文仿宋" w:hAnsi="华文仿宋"/>
              </w:rPr>
            </w:pPr>
            <w:r>
              <w:rPr>
                <w:rFonts w:ascii="华文仿宋" w:eastAsia="华文仿宋" w:hAnsi="华文仿宋" w:cstheme="minorBidi" w:hint="eastAsia"/>
                <w:szCs w:val="21"/>
              </w:rPr>
              <w:t>艺术</w:t>
            </w:r>
            <w:r>
              <w:rPr>
                <w:rFonts w:ascii="华文仿宋" w:eastAsia="华文仿宋" w:hAnsi="华文仿宋" w:cstheme="minorBidi"/>
                <w:szCs w:val="21"/>
              </w:rPr>
              <w:t>作品构成：</w:t>
            </w:r>
            <w:r>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672236" w:rsidRDefault="00672236" w:rsidP="00C45A05">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14</w:t>
            </w:r>
          </w:p>
        </w:tc>
        <w:tc>
          <w:tcPr>
            <w:tcW w:w="1099" w:type="dxa"/>
            <w:tcBorders>
              <w:top w:val="single" w:sz="4" w:space="0" w:color="auto"/>
              <w:left w:val="single" w:sz="4" w:space="0" w:color="auto"/>
              <w:bottom w:val="single" w:sz="4" w:space="0" w:color="auto"/>
              <w:right w:val="single" w:sz="4" w:space="0" w:color="auto"/>
            </w:tcBorders>
            <w:vAlign w:val="center"/>
          </w:tcPr>
          <w:p w:rsidR="00672236" w:rsidRDefault="00672236" w:rsidP="00C546CE">
            <w:pPr>
              <w:spacing w:line="280" w:lineRule="exact"/>
              <w:rPr>
                <w:rFonts w:ascii="华文仿宋" w:eastAsia="华文仿宋" w:hAnsi="华文仿宋"/>
              </w:rPr>
            </w:pPr>
            <w:r>
              <w:rPr>
                <w:rFonts w:ascii="华文仿宋" w:eastAsia="华文仿宋" w:hAnsi="华文仿宋"/>
              </w:rPr>
              <w:t>12.9</w:t>
            </w:r>
          </w:p>
        </w:tc>
        <w:tc>
          <w:tcPr>
            <w:tcW w:w="4664" w:type="dxa"/>
            <w:tcBorders>
              <w:top w:val="single" w:sz="4" w:space="0" w:color="auto"/>
              <w:left w:val="single" w:sz="4" w:space="0" w:color="auto"/>
              <w:bottom w:val="single" w:sz="4" w:space="0" w:color="auto"/>
              <w:right w:val="single" w:sz="4" w:space="0" w:color="auto"/>
            </w:tcBorders>
            <w:vAlign w:val="center"/>
          </w:tcPr>
          <w:p w:rsidR="00905094" w:rsidRDefault="00905094" w:rsidP="00905094">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第七章</w:t>
            </w:r>
            <w:r>
              <w:rPr>
                <w:rFonts w:ascii="华文仿宋" w:eastAsia="华文仿宋" w:hAnsi="华文仿宋" w:cstheme="minorBidi"/>
                <w:szCs w:val="21"/>
              </w:rPr>
              <w:t>：作品</w:t>
            </w:r>
            <w:r>
              <w:rPr>
                <w:rFonts w:ascii="华文仿宋" w:eastAsia="华文仿宋" w:hAnsi="华文仿宋" w:cstheme="minorBidi" w:hint="eastAsia"/>
                <w:szCs w:val="21"/>
              </w:rPr>
              <w:t>论</w:t>
            </w:r>
          </w:p>
          <w:p w:rsidR="00672236" w:rsidRDefault="001429C1" w:rsidP="00672236">
            <w:pPr>
              <w:spacing w:line="280" w:lineRule="exact"/>
              <w:rPr>
                <w:rFonts w:ascii="华文仿宋" w:eastAsia="华文仿宋" w:hAnsi="华文仿宋"/>
                <w:lang w:eastAsia="zh-TW"/>
              </w:rPr>
            </w:pPr>
            <w:r>
              <w:rPr>
                <w:rFonts w:ascii="华文仿宋" w:eastAsia="华文仿宋" w:hAnsi="华文仿宋" w:hint="eastAsia"/>
              </w:rPr>
              <w:t>艺术</w:t>
            </w:r>
            <w:r>
              <w:rPr>
                <w:rFonts w:ascii="华文仿宋" w:eastAsia="华文仿宋" w:hAnsi="华文仿宋"/>
              </w:rPr>
              <w:t>作品至境、艺术风格、艺术流派、艺术思潮</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672236" w:rsidRDefault="00923024" w:rsidP="00672236">
            <w:pPr>
              <w:jc w:val="center"/>
              <w:rPr>
                <w:rFonts w:ascii="华文仿宋" w:eastAsia="华文仿宋" w:hAnsi="华文仿宋"/>
                <w:color w:val="000000"/>
                <w:szCs w:val="21"/>
              </w:rPr>
            </w:pPr>
            <w:r>
              <w:rPr>
                <w:rFonts w:ascii="华文仿宋" w:eastAsia="华文仿宋" w:hAnsi="华文仿宋" w:cstheme="minorBidi"/>
                <w:szCs w:val="21"/>
              </w:rPr>
              <w:t>1</w:t>
            </w:r>
            <w:r w:rsidR="00672236">
              <w:rPr>
                <w:rFonts w:ascii="华文仿宋" w:eastAsia="华文仿宋" w:hAnsi="华文仿宋" w:cstheme="minorBidi" w:hint="eastAsia"/>
                <w:szCs w:val="21"/>
              </w:rPr>
              <w:t>授课/</w:t>
            </w:r>
            <w:r w:rsidR="00672236">
              <w:rPr>
                <w:rFonts w:ascii="华文仿宋" w:eastAsia="华文仿宋" w:hAnsi="华文仿宋" w:cstheme="minorBidi"/>
                <w:szCs w:val="21"/>
              </w:rPr>
              <w:t>1</w:t>
            </w:r>
            <w:r w:rsidR="00672236">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15</w:t>
            </w:r>
          </w:p>
        </w:tc>
        <w:tc>
          <w:tcPr>
            <w:tcW w:w="1099"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12.16</w:t>
            </w:r>
            <w:r w:rsidR="00C546CE">
              <w:rPr>
                <w:rFonts w:ascii="华文仿宋" w:eastAsia="华文仿宋" w:hAnsi="华文仿宋" w:hint="eastAsia"/>
              </w:rPr>
              <w:t>、12.18</w:t>
            </w:r>
          </w:p>
        </w:tc>
        <w:tc>
          <w:tcPr>
            <w:tcW w:w="466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hint="eastAsia"/>
              </w:rPr>
              <w:t>第</w:t>
            </w:r>
            <w:r w:rsidR="001429C1">
              <w:rPr>
                <w:rFonts w:ascii="华文仿宋" w:eastAsia="华文仿宋" w:hAnsi="华文仿宋" w:hint="eastAsia"/>
              </w:rPr>
              <w:t>八章</w:t>
            </w:r>
            <w:r>
              <w:rPr>
                <w:rFonts w:ascii="华文仿宋" w:eastAsia="华文仿宋" w:hAnsi="华文仿宋" w:hint="eastAsia"/>
              </w:rPr>
              <w:t>：</w:t>
            </w:r>
            <w:r w:rsidR="001429C1">
              <w:rPr>
                <w:rFonts w:ascii="华文仿宋" w:eastAsia="华文仿宋" w:hAnsi="华文仿宋" w:hint="eastAsia"/>
              </w:rPr>
              <w:t>接受论</w:t>
            </w:r>
          </w:p>
          <w:p w:rsidR="00672236" w:rsidRDefault="001429C1" w:rsidP="00672236">
            <w:pPr>
              <w:spacing w:line="280" w:lineRule="exact"/>
              <w:rPr>
                <w:rFonts w:ascii="华文仿宋" w:eastAsia="华文仿宋" w:hAnsi="华文仿宋"/>
              </w:rPr>
            </w:pPr>
            <w:r>
              <w:rPr>
                <w:rFonts w:ascii="华文仿宋" w:eastAsia="华文仿宋" w:hAnsi="华文仿宋" w:hint="eastAsia"/>
              </w:rPr>
              <w:t>艺术传播</w:t>
            </w:r>
            <w:r>
              <w:rPr>
                <w:rFonts w:ascii="华文仿宋" w:eastAsia="华文仿宋" w:hAnsi="华文仿宋"/>
              </w:rPr>
              <w:t>、艺术鉴赏、艺术批评</w:t>
            </w:r>
            <w:r w:rsidR="00672236">
              <w:rPr>
                <w:rFonts w:ascii="华文仿宋" w:eastAsia="华文仿宋" w:hAnsi="华文仿宋" w:hint="eastAsia"/>
              </w:rPr>
              <w:t>：</w:t>
            </w:r>
            <w:r w:rsidR="00672236">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widowControl/>
              <w:rPr>
                <w:rFonts w:ascii="华文仿宋" w:eastAsia="华文仿宋" w:hAnsi="华文仿宋"/>
                <w:color w:val="000000"/>
                <w:kern w:val="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672236" w:rsidTr="0025350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16</w:t>
            </w:r>
          </w:p>
        </w:tc>
        <w:tc>
          <w:tcPr>
            <w:tcW w:w="1099"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rPr>
              <w:t>12.</w:t>
            </w:r>
            <w:r>
              <w:rPr>
                <w:rFonts w:ascii="华文仿宋" w:eastAsia="华文仿宋" w:hAnsi="华文仿宋" w:hint="eastAsia"/>
              </w:rPr>
              <w:t>23</w:t>
            </w:r>
          </w:p>
        </w:tc>
        <w:tc>
          <w:tcPr>
            <w:tcW w:w="466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rPr>
                <w:rFonts w:ascii="华文仿宋" w:eastAsia="华文仿宋" w:hAnsi="华文仿宋"/>
              </w:rPr>
            </w:pPr>
            <w:r>
              <w:rPr>
                <w:rFonts w:ascii="华文仿宋" w:eastAsia="华文仿宋" w:hAnsi="华文仿宋" w:hint="eastAsia"/>
              </w:rPr>
              <w:t>复习</w:t>
            </w:r>
            <w:r>
              <w:rPr>
                <w:rFonts w:ascii="华文仿宋" w:eastAsia="华文仿宋" w:hAnsi="华文仿宋"/>
              </w:rPr>
              <w:t>、答疑</w:t>
            </w:r>
          </w:p>
        </w:tc>
        <w:tc>
          <w:tcPr>
            <w:tcW w:w="1315" w:type="dxa"/>
            <w:tcBorders>
              <w:top w:val="single" w:sz="4" w:space="0" w:color="auto"/>
              <w:left w:val="single" w:sz="4" w:space="0" w:color="auto"/>
              <w:bottom w:val="single" w:sz="4" w:space="0" w:color="auto"/>
              <w:right w:val="single" w:sz="4" w:space="0" w:color="auto"/>
            </w:tcBorders>
            <w:vAlign w:val="center"/>
          </w:tcPr>
          <w:p w:rsidR="00672236" w:rsidRDefault="00C45A05" w:rsidP="00672236">
            <w:pPr>
              <w:jc w:val="center"/>
              <w:rPr>
                <w:rFonts w:ascii="华文仿宋" w:eastAsia="华文仿宋" w:hAnsi="华文仿宋"/>
                <w:color w:val="000000"/>
                <w:szCs w:val="21"/>
              </w:rPr>
            </w:pPr>
            <w:r>
              <w:rPr>
                <w:rFonts w:ascii="华文仿宋" w:eastAsia="华文仿宋" w:hAnsi="华文仿宋" w:hint="eastAsia"/>
                <w:color w:val="000000"/>
                <w:szCs w:val="21"/>
              </w:rPr>
              <w:t>答疑</w:t>
            </w:r>
          </w:p>
        </w:tc>
        <w:tc>
          <w:tcPr>
            <w:tcW w:w="720" w:type="dxa"/>
            <w:tcBorders>
              <w:top w:val="single" w:sz="4" w:space="0" w:color="auto"/>
              <w:left w:val="single" w:sz="4" w:space="0" w:color="auto"/>
              <w:bottom w:val="single" w:sz="4" w:space="0" w:color="auto"/>
              <w:right w:val="single" w:sz="4" w:space="0" w:color="auto"/>
            </w:tcBorders>
            <w:vAlign w:val="center"/>
          </w:tcPr>
          <w:p w:rsidR="00672236" w:rsidRDefault="00C45A05" w:rsidP="00672236">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5"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widowControl/>
              <w:rPr>
                <w:rFonts w:ascii="华文仿宋" w:eastAsia="华文仿宋" w:hAnsi="华文仿宋"/>
                <w:color w:val="000000"/>
                <w:kern w:val="0"/>
                <w:szCs w:val="21"/>
              </w:rPr>
            </w:pPr>
          </w:p>
        </w:tc>
      </w:tr>
      <w:tr w:rsidR="00672236" w:rsidTr="0025350E">
        <w:trPr>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672236" w:rsidRDefault="00672236" w:rsidP="00672236">
            <w:pPr>
              <w:spacing w:line="280" w:lineRule="exact"/>
              <w:jc w:val="center"/>
              <w:rPr>
                <w:rFonts w:ascii="华文仿宋" w:eastAsia="华文仿宋" w:hAnsi="华文仿宋"/>
              </w:rPr>
            </w:pPr>
            <w:r>
              <w:rPr>
                <w:rFonts w:ascii="华文仿宋" w:eastAsia="华文仿宋" w:hAnsi="华文仿宋" w:hint="eastAsia"/>
              </w:rPr>
              <w:t>备注</w:t>
            </w:r>
          </w:p>
        </w:tc>
        <w:tc>
          <w:tcPr>
            <w:tcW w:w="8926" w:type="dxa"/>
            <w:gridSpan w:val="6"/>
            <w:tcBorders>
              <w:top w:val="single" w:sz="4" w:space="0" w:color="auto"/>
              <w:left w:val="single" w:sz="4" w:space="0" w:color="auto"/>
              <w:bottom w:val="single" w:sz="4" w:space="0" w:color="auto"/>
              <w:right w:val="single" w:sz="4" w:space="0" w:color="auto"/>
            </w:tcBorders>
            <w:vAlign w:val="center"/>
          </w:tcPr>
          <w:p w:rsidR="00672236" w:rsidRDefault="00672236" w:rsidP="00672236">
            <w:pPr>
              <w:rPr>
                <w:rFonts w:ascii="华文仿宋" w:eastAsia="华文仿宋" w:hAnsi="华文仿宋"/>
                <w:color w:val="000000"/>
                <w:szCs w:val="21"/>
              </w:rPr>
            </w:pPr>
            <w:bookmarkStart w:id="0" w:name="_GoBack"/>
            <w:bookmarkEnd w:id="0"/>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4A57B6">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A57B6">
            <w:pPr>
              <w:spacing w:line="280" w:lineRule="exact"/>
              <w:rPr>
                <w:rFonts w:ascii="华文仿宋" w:eastAsia="华文仿宋" w:hAnsi="华文仿宋"/>
              </w:rPr>
            </w:pPr>
            <w:r>
              <w:rPr>
                <w:rFonts w:ascii="华文仿宋" w:eastAsia="华文仿宋" w:hAnsi="华文仿宋" w:hint="eastAsia"/>
              </w:rPr>
              <w:t>10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AD47DB">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4A57B6">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A57B6">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12EB3">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9F05DE" w:rsidP="00923024">
            <w:pPr>
              <w:rPr>
                <w:rFonts w:ascii="华文仿宋" w:eastAsia="华文仿宋" w:hAnsi="华文仿宋"/>
              </w:rPr>
            </w:pPr>
            <w:r>
              <w:rPr>
                <w:rFonts w:ascii="华文仿宋" w:eastAsia="华文仿宋" w:hAnsi="华文仿宋" w:hint="eastAsia"/>
              </w:rPr>
              <w:t>《</w:t>
            </w:r>
            <w:r w:rsidR="00923024">
              <w:rPr>
                <w:rFonts w:ascii="华文仿宋" w:eastAsia="华文仿宋" w:hAnsi="华文仿宋" w:hint="eastAsia"/>
              </w:rPr>
              <w:t>艺术概论</w:t>
            </w:r>
            <w:r>
              <w:rPr>
                <w:rFonts w:ascii="华文仿宋" w:eastAsia="华文仿宋" w:hAnsi="华文仿宋" w:hint="eastAsia"/>
              </w:rPr>
              <w:t>》</w:t>
            </w:r>
            <w:r w:rsidR="00923024">
              <w:rPr>
                <w:rFonts w:ascii="华文仿宋" w:eastAsia="华文仿宋" w:hAnsi="华文仿宋" w:hint="eastAsia"/>
              </w:rPr>
              <w:t>王宏建文化艺术</w:t>
            </w:r>
            <w:r>
              <w:rPr>
                <w:rFonts w:ascii="华文仿宋" w:eastAsia="华文仿宋" w:hAnsi="华文仿宋"/>
              </w:rPr>
              <w:t>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9F05DE" w:rsidRPr="00E40857" w:rsidRDefault="009F05DE" w:rsidP="009F05DE">
            <w:pPr>
              <w:rPr>
                <w:rFonts w:ascii="华文仿宋" w:eastAsia="华文仿宋" w:hAnsi="华文仿宋"/>
              </w:rPr>
            </w:pPr>
            <w:r w:rsidRPr="00E40857">
              <w:rPr>
                <w:rFonts w:ascii="华文仿宋" w:eastAsia="华文仿宋" w:hAnsi="华文仿宋" w:hint="eastAsia"/>
              </w:rPr>
              <w:t>《</w:t>
            </w:r>
            <w:r w:rsidR="00923024">
              <w:rPr>
                <w:rFonts w:ascii="华文仿宋" w:eastAsia="华文仿宋" w:hAnsi="华文仿宋" w:hint="eastAsia"/>
              </w:rPr>
              <w:t>艺术概论</w:t>
            </w:r>
            <w:r w:rsidRPr="00E40857">
              <w:rPr>
                <w:rFonts w:ascii="华文仿宋" w:eastAsia="华文仿宋" w:hAnsi="华文仿宋" w:hint="eastAsia"/>
              </w:rPr>
              <w:t>》</w:t>
            </w:r>
            <w:hyperlink r:id="rId8" w:tgtFrame="_blank" w:history="1">
              <w:r w:rsidR="00923024" w:rsidRPr="00923024">
                <w:rPr>
                  <w:rFonts w:ascii="华文仿宋" w:eastAsia="华文仿宋" w:hAnsi="华文仿宋" w:hint="eastAsia"/>
                </w:rPr>
                <w:t>王玉苓 </w:t>
              </w:r>
            </w:hyperlink>
            <w:r w:rsidR="00923024">
              <w:rPr>
                <w:rFonts w:ascii="华文仿宋" w:eastAsia="华文仿宋" w:hAnsi="华文仿宋" w:hint="eastAsia"/>
              </w:rPr>
              <w:t>人民邮电</w:t>
            </w:r>
            <w:r w:rsidRPr="00E40857">
              <w:rPr>
                <w:rFonts w:ascii="华文仿宋" w:eastAsia="华文仿宋" w:hAnsi="华文仿宋" w:hint="eastAsia"/>
              </w:rPr>
              <w:t xml:space="preserve">出版社  </w:t>
            </w:r>
          </w:p>
          <w:p w:rsidR="004262B9" w:rsidRPr="00E40857" w:rsidRDefault="009F05DE" w:rsidP="00E40857">
            <w:pPr>
              <w:rPr>
                <w:rFonts w:ascii="华文仿宋" w:eastAsia="华文仿宋" w:hAnsi="华文仿宋"/>
              </w:rPr>
            </w:pPr>
            <w:r w:rsidRPr="00E40857">
              <w:rPr>
                <w:rFonts w:ascii="华文仿宋" w:eastAsia="华文仿宋" w:hAnsi="华文仿宋" w:hint="eastAsia"/>
              </w:rPr>
              <w:t>《</w:t>
            </w:r>
            <w:r w:rsidR="00923024">
              <w:rPr>
                <w:rFonts w:ascii="华文仿宋" w:eastAsia="华文仿宋" w:hAnsi="华文仿宋" w:hint="eastAsia"/>
              </w:rPr>
              <w:t>艺术学</w:t>
            </w:r>
            <w:r w:rsidR="00923024">
              <w:rPr>
                <w:rFonts w:ascii="华文仿宋" w:eastAsia="华文仿宋" w:hAnsi="华文仿宋"/>
              </w:rPr>
              <w:t>概论</w:t>
            </w:r>
            <w:r w:rsidRPr="00E40857">
              <w:rPr>
                <w:rFonts w:ascii="华文仿宋" w:eastAsia="华文仿宋" w:hAnsi="华文仿宋" w:hint="eastAsia"/>
              </w:rPr>
              <w:t>》</w:t>
            </w:r>
            <w:r w:rsidR="00923024">
              <w:rPr>
                <w:rFonts w:ascii="华文仿宋" w:eastAsia="华文仿宋" w:hAnsi="华文仿宋" w:hint="eastAsia"/>
              </w:rPr>
              <w:t>彭吉象北京大学</w:t>
            </w:r>
            <w:r w:rsidRPr="00E40857">
              <w:rPr>
                <w:rFonts w:ascii="华文仿宋" w:eastAsia="华文仿宋" w:hAnsi="华文仿宋" w:hint="eastAsia"/>
              </w:rPr>
              <w:t>出版社</w:t>
            </w:r>
          </w:p>
          <w:p w:rsidR="004262B9" w:rsidRPr="009F05DE" w:rsidRDefault="009F05DE" w:rsidP="00F83D6F">
            <w:pPr>
              <w:rPr>
                <w:rFonts w:ascii="华文仿宋" w:eastAsiaTheme="minorEastAsia" w:hAnsi="华文仿宋"/>
              </w:rPr>
            </w:pPr>
            <w:r w:rsidRPr="00E40857">
              <w:rPr>
                <w:rFonts w:ascii="华文仿宋" w:eastAsia="华文仿宋" w:hAnsi="华文仿宋" w:hint="eastAsia"/>
              </w:rPr>
              <w:t>《</w:t>
            </w:r>
            <w:r w:rsidR="00923024">
              <w:rPr>
                <w:rFonts w:ascii="华文仿宋" w:eastAsia="华文仿宋" w:hAnsi="华文仿宋" w:hint="eastAsia"/>
              </w:rPr>
              <w:t>艺术概论</w:t>
            </w:r>
            <w:r w:rsidRPr="00E40857">
              <w:rPr>
                <w:rFonts w:ascii="华文仿宋" w:eastAsia="华文仿宋" w:hAnsi="华文仿宋" w:hint="eastAsia"/>
              </w:rPr>
              <w:t>》</w:t>
            </w:r>
            <w:r w:rsidR="00923024">
              <w:rPr>
                <w:rFonts w:ascii="华文仿宋" w:eastAsia="华文仿宋" w:hAnsi="华文仿宋" w:hint="eastAsia"/>
              </w:rPr>
              <w:t>邵亮重庆大学</w:t>
            </w:r>
            <w:r w:rsidRPr="00E40857">
              <w:rPr>
                <w:rFonts w:ascii="华文仿宋" w:eastAsia="华文仿宋" w:hAnsi="华文仿宋" w:hint="eastAsia"/>
              </w:rPr>
              <w:t>出版社</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4262B9">
            <w:pP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547D08">
            <w:pPr>
              <w:rPr>
                <w:rFonts w:ascii="华文仿宋" w:eastAsia="华文仿宋" w:hAnsi="华文仿宋"/>
              </w:rPr>
            </w:pPr>
            <w:r>
              <w:rPr>
                <w:rFonts w:ascii="华文仿宋" w:eastAsia="华文仿宋" w:hAnsi="华文仿宋" w:hint="eastAsia"/>
              </w:rPr>
              <w:t>自学</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lastRenderedPageBreak/>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547D08">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547D08">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rsidRPr="00A85C55">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A85C55">
            <w:pPr>
              <w:jc w:val="left"/>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lang w:eastAsia="zh-TW"/>
              </w:rPr>
              <w:t>闭卷</w:t>
            </w:r>
            <w:r>
              <w:rPr>
                <w:rFonts w:ascii="华文仿宋" w:eastAsia="华文仿宋" w:hAnsi="华文仿宋" w:hint="eastAsia"/>
              </w:rPr>
              <w:t>□</w:t>
            </w:r>
            <w:r w:rsidR="00331270">
              <w:rPr>
                <w:rFonts w:ascii="华文仿宋" w:eastAsia="华文仿宋" w:hAnsi="华文仿宋" w:hint="eastAsia"/>
                <w:lang w:eastAsia="zh-TW"/>
              </w:rPr>
              <w:t>开卷</w:t>
            </w:r>
            <w:r w:rsidR="00284E00">
              <w:rPr>
                <w:rFonts w:ascii="华文仿宋" w:eastAsia="华文仿宋" w:hAnsi="华文仿宋" w:hint="eastAsia"/>
              </w:rPr>
              <w:t>□</w:t>
            </w:r>
            <w:r w:rsidR="00331270">
              <w:rPr>
                <w:rFonts w:ascii="华文仿宋" w:eastAsia="华文仿宋" w:hAnsi="华文仿宋" w:hint="eastAsia"/>
                <w:lang w:eastAsia="zh-TW"/>
              </w:rPr>
              <w:t>全过程考核</w:t>
            </w:r>
            <w:r w:rsidR="00331270">
              <w:rPr>
                <w:rFonts w:ascii="华文仿宋" w:eastAsia="华文仿宋" w:hAnsi="华文仿宋" w:hint="eastAsia"/>
              </w:rPr>
              <w:t xml:space="preserve"> □</w:t>
            </w:r>
            <w:r w:rsidR="00331270">
              <w:rPr>
                <w:rFonts w:ascii="华文仿宋" w:eastAsia="华文仿宋" w:hAnsi="华文仿宋" w:hint="eastAsia"/>
                <w:lang w:eastAsia="zh-TW"/>
              </w:rPr>
              <w:t>论文</w:t>
            </w:r>
            <w:r w:rsidR="00331270">
              <w:rPr>
                <w:rFonts w:ascii="华文仿宋" w:eastAsia="华文仿宋" w:hAnsi="华文仿宋" w:hint="eastAsia"/>
              </w:rPr>
              <w:t xml:space="preserve"> □</w:t>
            </w:r>
            <w:r w:rsidR="00331270">
              <w:rPr>
                <w:rFonts w:ascii="华文仿宋" w:eastAsia="华文仿宋" w:hAnsi="华文仿宋" w:hint="eastAsia"/>
                <w:lang w:eastAsia="zh-TW"/>
              </w:rPr>
              <w:t>口试</w:t>
            </w:r>
            <w:r w:rsidR="00331270">
              <w:rPr>
                <w:rFonts w:ascii="华文仿宋" w:eastAsia="华文仿宋" w:hAnsi="华文仿宋" w:hint="eastAsia"/>
              </w:rPr>
              <w:t xml:space="preserve"> □</w:t>
            </w:r>
            <w:r w:rsidR="00331270">
              <w:rPr>
                <w:rFonts w:ascii="华文仿宋" w:eastAsia="华文仿宋" w:hAnsi="华文仿宋" w:hint="eastAsia"/>
                <w:lang w:eastAsia="zh-TW"/>
              </w:rPr>
              <w:t>面试</w:t>
            </w:r>
            <w:r w:rsidR="00331270">
              <w:rPr>
                <w:rFonts w:ascii="华文仿宋" w:eastAsia="华文仿宋" w:hAnsi="华文仿宋" w:hint="eastAsia"/>
              </w:rPr>
              <w:t xml:space="preserve"> □</w:t>
            </w:r>
            <w:r w:rsidR="00331270">
              <w:rPr>
                <w:rFonts w:ascii="华文仿宋" w:eastAsia="华文仿宋" w:hAnsi="华文仿宋" w:hint="eastAsia"/>
                <w:lang w:eastAsia="zh-TW"/>
              </w:rPr>
              <w:t>随堂</w:t>
            </w:r>
            <w:r w:rsidR="00331270">
              <w:rPr>
                <w:rFonts w:ascii="华文仿宋" w:eastAsia="华文仿宋" w:hAnsi="华文仿宋" w:hint="eastAsia"/>
              </w:rPr>
              <w:t>测验 □</w:t>
            </w:r>
            <w:proofErr w:type="gramStart"/>
            <w:r w:rsidR="00331270">
              <w:rPr>
                <w:rFonts w:ascii="华文仿宋" w:eastAsia="华文仿宋" w:hAnsi="华文仿宋" w:hint="eastAsia"/>
                <w:lang w:eastAsia="zh-TW"/>
              </w:rPr>
              <w:t>机考</w:t>
            </w:r>
            <w:proofErr w:type="gramEnd"/>
            <w:r w:rsidR="00331270">
              <w:rPr>
                <w:rFonts w:ascii="华文仿宋" w:eastAsia="华文仿宋" w:hAnsi="华文仿宋" w:hint="eastAsia"/>
              </w:rPr>
              <w:t xml:space="preserve"> □</w:t>
            </w:r>
            <w:r w:rsidR="00331270">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547D08">
            <w:pPr>
              <w:spacing w:line="280" w:lineRule="exact"/>
              <w:jc w:val="center"/>
              <w:rPr>
                <w:rFonts w:ascii="华文仿宋" w:eastAsia="华文仿宋" w:hAnsi="华文仿宋"/>
                <w:szCs w:val="21"/>
              </w:rPr>
            </w:pPr>
            <w:r>
              <w:rPr>
                <w:rFonts w:ascii="华文仿宋" w:eastAsia="华文仿宋" w:hAnsi="华文仿宋" w:hint="eastAsia"/>
                <w:szCs w:val="21"/>
              </w:rPr>
              <w:t>16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905094">
            <w:pPr>
              <w:spacing w:line="280" w:lineRule="exact"/>
              <w:jc w:val="center"/>
              <w:rPr>
                <w:rFonts w:ascii="华文仿宋" w:eastAsia="华文仿宋" w:hAnsi="华文仿宋"/>
                <w:szCs w:val="21"/>
              </w:rPr>
            </w:pPr>
            <w:r>
              <w:rPr>
                <w:rFonts w:ascii="华文仿宋" w:eastAsia="华文仿宋" w:hAnsi="华文仿宋"/>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841569" w:rsidP="00841569">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284E00">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547D08">
            <w:pPr>
              <w:spacing w:line="280" w:lineRule="exact"/>
              <w:rPr>
                <w:rFonts w:ascii="华文仿宋" w:eastAsia="华文仿宋" w:hAnsi="华文仿宋"/>
                <w:szCs w:val="21"/>
              </w:rPr>
            </w:pPr>
            <w:r>
              <w:rPr>
                <w:rFonts w:ascii="华文仿宋" w:eastAsia="华文仿宋" w:hAnsi="华文仿宋" w:hint="eastAsia"/>
                <w:szCs w:val="21"/>
              </w:rPr>
              <w:t>14</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284E00" w:rsidP="00284E00">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12EB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841569">
            <w:pPr>
              <w:spacing w:line="280" w:lineRule="exact"/>
              <w:rPr>
                <w:rFonts w:ascii="华文仿宋" w:eastAsia="华文仿宋" w:hAnsi="华文仿宋"/>
                <w:szCs w:val="21"/>
                <w:lang w:eastAsia="zh-TW"/>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547D08">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284E00">
            <w:pPr>
              <w:spacing w:line="280" w:lineRule="exact"/>
              <w:rPr>
                <w:rFonts w:ascii="华文仿宋" w:eastAsia="华文仿宋" w:hAnsi="华文仿宋"/>
                <w:szCs w:val="21"/>
              </w:rPr>
            </w:pPr>
            <w:r>
              <w:rPr>
                <w:rFonts w:ascii="华文仿宋" w:eastAsia="华文仿宋" w:hAnsi="华文仿宋" w:hint="eastAsia"/>
                <w:szCs w:val="21"/>
              </w:rPr>
              <w:t>5</w:t>
            </w:r>
            <w:r w:rsidR="00412EB3">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905094">
            <w:pPr>
              <w:spacing w:line="280" w:lineRule="exact"/>
              <w:rPr>
                <w:rFonts w:ascii="华文仿宋" w:eastAsia="华文仿宋" w:hAnsi="华文仿宋"/>
                <w:szCs w:val="21"/>
              </w:rPr>
            </w:pPr>
            <w:r>
              <w:rPr>
                <w:rFonts w:ascii="华文仿宋" w:eastAsia="华文仿宋" w:hAnsi="华文仿宋"/>
                <w:szCs w:val="21"/>
              </w:rPr>
              <w:t>1</w:t>
            </w:r>
            <w:r w:rsidR="00412EB3">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905094">
            <w:pPr>
              <w:spacing w:line="280" w:lineRule="exact"/>
              <w:rPr>
                <w:rFonts w:ascii="华文仿宋" w:eastAsia="华文仿宋" w:hAnsi="华文仿宋"/>
                <w:szCs w:val="21"/>
              </w:rPr>
            </w:pPr>
            <w:r>
              <w:rPr>
                <w:rFonts w:ascii="华文仿宋" w:eastAsia="华文仿宋" w:hAnsi="华文仿宋"/>
                <w:szCs w:val="21"/>
              </w:rPr>
              <w:t>1</w:t>
            </w:r>
            <w:r w:rsidR="00547D08">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547D08">
            <w:pPr>
              <w:spacing w:line="280" w:lineRule="exact"/>
              <w:rPr>
                <w:rFonts w:ascii="华文仿宋" w:eastAsia="华文仿宋" w:hAnsi="华文仿宋"/>
                <w:szCs w:val="21"/>
              </w:rPr>
            </w:pPr>
            <w:r>
              <w:rPr>
                <w:rFonts w:ascii="华文仿宋" w:eastAsia="华文仿宋" w:hAnsi="华文仿宋" w:hint="eastAsia"/>
                <w:szCs w:val="21"/>
              </w:rPr>
              <w:t>10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12EB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firstRow="1" w:lastRow="0" w:firstColumn="1" w:lastColumn="0" w:noHBand="0" w:noVBand="1"/>
      </w:tblPr>
      <w:tblGrid>
        <w:gridCol w:w="10065"/>
      </w:tblGrid>
      <w:tr w:rsidR="004262B9">
        <w:trPr>
          <w:trHeight w:val="1914"/>
        </w:trPr>
        <w:tc>
          <w:tcPr>
            <w:tcW w:w="10065" w:type="dxa"/>
          </w:tcPr>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sectPr w:rsidR="004262B9" w:rsidSect="00546475">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0B9" w:rsidRDefault="00AC20B9">
      <w:r>
        <w:separator/>
      </w:r>
    </w:p>
  </w:endnote>
  <w:endnote w:type="continuationSeparator" w:id="0">
    <w:p w:rsidR="00AC20B9" w:rsidRDefault="00AC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0B9" w:rsidRDefault="00AC20B9">
      <w:r>
        <w:separator/>
      </w:r>
    </w:p>
  </w:footnote>
  <w:footnote w:type="continuationSeparator" w:id="0">
    <w:p w:rsidR="00AC20B9" w:rsidRDefault="00AC2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094" w:rsidRPr="00277646" w:rsidRDefault="00905094" w:rsidP="002776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5871"/>
    <w:rsid w:val="00025F92"/>
    <w:rsid w:val="0004240B"/>
    <w:rsid w:val="00060B88"/>
    <w:rsid w:val="0007064D"/>
    <w:rsid w:val="000A3B28"/>
    <w:rsid w:val="000B699E"/>
    <w:rsid w:val="000B797F"/>
    <w:rsid w:val="000C0FBD"/>
    <w:rsid w:val="000C1DE1"/>
    <w:rsid w:val="000C7BA2"/>
    <w:rsid w:val="000D3AD3"/>
    <w:rsid w:val="000E7657"/>
    <w:rsid w:val="000E7B2D"/>
    <w:rsid w:val="00114A76"/>
    <w:rsid w:val="00135F4E"/>
    <w:rsid w:val="0013600E"/>
    <w:rsid w:val="001429C1"/>
    <w:rsid w:val="00143EBD"/>
    <w:rsid w:val="00151A24"/>
    <w:rsid w:val="001531E4"/>
    <w:rsid w:val="001A0FB5"/>
    <w:rsid w:val="001B10D3"/>
    <w:rsid w:val="001C58E5"/>
    <w:rsid w:val="001E6BBB"/>
    <w:rsid w:val="001F6598"/>
    <w:rsid w:val="0021017C"/>
    <w:rsid w:val="002120AC"/>
    <w:rsid w:val="002261E0"/>
    <w:rsid w:val="0025350E"/>
    <w:rsid w:val="00257E8E"/>
    <w:rsid w:val="00264C8D"/>
    <w:rsid w:val="00277646"/>
    <w:rsid w:val="00284E00"/>
    <w:rsid w:val="00291C18"/>
    <w:rsid w:val="002B3DC4"/>
    <w:rsid w:val="002C76F1"/>
    <w:rsid w:val="002E30F6"/>
    <w:rsid w:val="00331270"/>
    <w:rsid w:val="0033529C"/>
    <w:rsid w:val="00355871"/>
    <w:rsid w:val="00396CDC"/>
    <w:rsid w:val="003C7B26"/>
    <w:rsid w:val="003E2E4F"/>
    <w:rsid w:val="00407D9C"/>
    <w:rsid w:val="00410A28"/>
    <w:rsid w:val="00412EB3"/>
    <w:rsid w:val="004262B9"/>
    <w:rsid w:val="00433743"/>
    <w:rsid w:val="00434210"/>
    <w:rsid w:val="0043708E"/>
    <w:rsid w:val="004413D1"/>
    <w:rsid w:val="00483B91"/>
    <w:rsid w:val="0048466D"/>
    <w:rsid w:val="00485E31"/>
    <w:rsid w:val="00487EF9"/>
    <w:rsid w:val="00496579"/>
    <w:rsid w:val="004A57B6"/>
    <w:rsid w:val="004A739B"/>
    <w:rsid w:val="004C1969"/>
    <w:rsid w:val="004C2C54"/>
    <w:rsid w:val="004C4986"/>
    <w:rsid w:val="004E004C"/>
    <w:rsid w:val="00512377"/>
    <w:rsid w:val="00515B1E"/>
    <w:rsid w:val="005351B5"/>
    <w:rsid w:val="00535B15"/>
    <w:rsid w:val="00546475"/>
    <w:rsid w:val="00547D08"/>
    <w:rsid w:val="00556066"/>
    <w:rsid w:val="005835CC"/>
    <w:rsid w:val="00592359"/>
    <w:rsid w:val="005F61F2"/>
    <w:rsid w:val="00613DB0"/>
    <w:rsid w:val="0062133D"/>
    <w:rsid w:val="006349C1"/>
    <w:rsid w:val="00650E1F"/>
    <w:rsid w:val="00672236"/>
    <w:rsid w:val="00677F05"/>
    <w:rsid w:val="006907D4"/>
    <w:rsid w:val="006D4F1F"/>
    <w:rsid w:val="006F3441"/>
    <w:rsid w:val="00733356"/>
    <w:rsid w:val="00740E4E"/>
    <w:rsid w:val="00754F7B"/>
    <w:rsid w:val="00775B63"/>
    <w:rsid w:val="007B1E27"/>
    <w:rsid w:val="007E5F3A"/>
    <w:rsid w:val="00803474"/>
    <w:rsid w:val="008146B6"/>
    <w:rsid w:val="0081759E"/>
    <w:rsid w:val="00817FD7"/>
    <w:rsid w:val="00841569"/>
    <w:rsid w:val="008545FA"/>
    <w:rsid w:val="00862364"/>
    <w:rsid w:val="0087176B"/>
    <w:rsid w:val="00887533"/>
    <w:rsid w:val="008900CB"/>
    <w:rsid w:val="008B1CFC"/>
    <w:rsid w:val="008C70C3"/>
    <w:rsid w:val="008F547A"/>
    <w:rsid w:val="00905094"/>
    <w:rsid w:val="0090668A"/>
    <w:rsid w:val="00917D12"/>
    <w:rsid w:val="00923024"/>
    <w:rsid w:val="009234C9"/>
    <w:rsid w:val="00924673"/>
    <w:rsid w:val="0095176E"/>
    <w:rsid w:val="00964701"/>
    <w:rsid w:val="00982634"/>
    <w:rsid w:val="009A1F2D"/>
    <w:rsid w:val="009B6357"/>
    <w:rsid w:val="009F05DE"/>
    <w:rsid w:val="009F3A3D"/>
    <w:rsid w:val="00A006B8"/>
    <w:rsid w:val="00A00A83"/>
    <w:rsid w:val="00A1123B"/>
    <w:rsid w:val="00A43C6F"/>
    <w:rsid w:val="00A6632B"/>
    <w:rsid w:val="00A85C55"/>
    <w:rsid w:val="00A92D5A"/>
    <w:rsid w:val="00A962DE"/>
    <w:rsid w:val="00A97B9A"/>
    <w:rsid w:val="00AB33EA"/>
    <w:rsid w:val="00AB434C"/>
    <w:rsid w:val="00AC20B9"/>
    <w:rsid w:val="00AD47DB"/>
    <w:rsid w:val="00B62AA7"/>
    <w:rsid w:val="00B6532A"/>
    <w:rsid w:val="00B71667"/>
    <w:rsid w:val="00B80D7A"/>
    <w:rsid w:val="00BB4ADE"/>
    <w:rsid w:val="00BD0993"/>
    <w:rsid w:val="00BD7CAC"/>
    <w:rsid w:val="00C05BEE"/>
    <w:rsid w:val="00C07419"/>
    <w:rsid w:val="00C45A05"/>
    <w:rsid w:val="00C546CE"/>
    <w:rsid w:val="00C621A9"/>
    <w:rsid w:val="00C84686"/>
    <w:rsid w:val="00CC4D22"/>
    <w:rsid w:val="00CD1DF2"/>
    <w:rsid w:val="00D00D5A"/>
    <w:rsid w:val="00D10372"/>
    <w:rsid w:val="00D35F50"/>
    <w:rsid w:val="00D5175E"/>
    <w:rsid w:val="00D55274"/>
    <w:rsid w:val="00D814F0"/>
    <w:rsid w:val="00D83EFA"/>
    <w:rsid w:val="00E04540"/>
    <w:rsid w:val="00E335A2"/>
    <w:rsid w:val="00E403CE"/>
    <w:rsid w:val="00E40857"/>
    <w:rsid w:val="00E64F43"/>
    <w:rsid w:val="00E7450E"/>
    <w:rsid w:val="00E77715"/>
    <w:rsid w:val="00EA4718"/>
    <w:rsid w:val="00EB1D11"/>
    <w:rsid w:val="00EB4F64"/>
    <w:rsid w:val="00EB73F0"/>
    <w:rsid w:val="00ED0E29"/>
    <w:rsid w:val="00EE77C5"/>
    <w:rsid w:val="00F06B90"/>
    <w:rsid w:val="00F12F7B"/>
    <w:rsid w:val="00F44881"/>
    <w:rsid w:val="00F675F3"/>
    <w:rsid w:val="00F748BC"/>
    <w:rsid w:val="00F74B69"/>
    <w:rsid w:val="00F83A97"/>
    <w:rsid w:val="00F83D6F"/>
    <w:rsid w:val="00F94B5C"/>
    <w:rsid w:val="00FB0950"/>
    <w:rsid w:val="00FF454D"/>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7D509268-47FE-4FA0-BF62-89785DA2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7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46475"/>
    <w:rPr>
      <w:sz w:val="18"/>
      <w:szCs w:val="18"/>
    </w:rPr>
  </w:style>
  <w:style w:type="paragraph" w:styleId="a4">
    <w:name w:val="footer"/>
    <w:basedOn w:val="a"/>
    <w:link w:val="Char0"/>
    <w:uiPriority w:val="99"/>
    <w:unhideWhenUsed/>
    <w:rsid w:val="00546475"/>
    <w:pPr>
      <w:tabs>
        <w:tab w:val="center" w:pos="4153"/>
        <w:tab w:val="right" w:pos="8306"/>
      </w:tabs>
      <w:snapToGrid w:val="0"/>
      <w:jc w:val="left"/>
    </w:pPr>
    <w:rPr>
      <w:sz w:val="18"/>
      <w:szCs w:val="18"/>
    </w:rPr>
  </w:style>
  <w:style w:type="paragraph" w:styleId="a5">
    <w:name w:val="header"/>
    <w:basedOn w:val="a"/>
    <w:link w:val="Char1"/>
    <w:uiPriority w:val="99"/>
    <w:unhideWhenUsed/>
    <w:rsid w:val="00546475"/>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46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546475"/>
    <w:pPr>
      <w:ind w:firstLineChars="200" w:firstLine="420"/>
    </w:pPr>
  </w:style>
  <w:style w:type="character" w:customStyle="1" w:styleId="f141">
    <w:name w:val="f141"/>
    <w:basedOn w:val="a0"/>
    <w:rsid w:val="00546475"/>
    <w:rPr>
      <w:sz w:val="22"/>
      <w:szCs w:val="22"/>
    </w:rPr>
  </w:style>
  <w:style w:type="character" w:customStyle="1" w:styleId="Char">
    <w:name w:val="批注框文本 Char"/>
    <w:basedOn w:val="a0"/>
    <w:link w:val="a3"/>
    <w:uiPriority w:val="99"/>
    <w:semiHidden/>
    <w:rsid w:val="00546475"/>
    <w:rPr>
      <w:sz w:val="18"/>
      <w:szCs w:val="18"/>
    </w:rPr>
  </w:style>
  <w:style w:type="character" w:customStyle="1" w:styleId="Char1">
    <w:name w:val="页眉 Char"/>
    <w:basedOn w:val="a0"/>
    <w:link w:val="a5"/>
    <w:uiPriority w:val="99"/>
    <w:rsid w:val="00546475"/>
    <w:rPr>
      <w:sz w:val="18"/>
      <w:szCs w:val="18"/>
    </w:rPr>
  </w:style>
  <w:style w:type="character" w:customStyle="1" w:styleId="Char0">
    <w:name w:val="页脚 Char"/>
    <w:basedOn w:val="a0"/>
    <w:link w:val="a4"/>
    <w:uiPriority w:val="99"/>
    <w:rsid w:val="00546475"/>
    <w:rPr>
      <w:sz w:val="18"/>
      <w:szCs w:val="18"/>
    </w:rPr>
  </w:style>
  <w:style w:type="paragraph" w:styleId="a7">
    <w:name w:val="Plain Text"/>
    <w:basedOn w:val="a"/>
    <w:link w:val="Char2"/>
    <w:rsid w:val="00BB4ADE"/>
    <w:rPr>
      <w:rFonts w:ascii="宋体" w:hAnsi="Courier New"/>
      <w:szCs w:val="20"/>
    </w:rPr>
  </w:style>
  <w:style w:type="character" w:customStyle="1" w:styleId="Char2">
    <w:name w:val="纯文本 Char"/>
    <w:basedOn w:val="a0"/>
    <w:link w:val="a7"/>
    <w:rsid w:val="00BB4ADE"/>
    <w:rPr>
      <w:rFonts w:ascii="宋体" w:hAnsi="Courier New"/>
      <w:kern w:val="2"/>
      <w:sz w:val="21"/>
    </w:rPr>
  </w:style>
  <w:style w:type="character" w:styleId="a8">
    <w:name w:val="Hyperlink"/>
    <w:basedOn w:val="a0"/>
    <w:uiPriority w:val="99"/>
    <w:semiHidden/>
    <w:unhideWhenUsed/>
    <w:rsid w:val="0092302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932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author/%CD%F5%D3%F1%DC%DF_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638</Words>
  <Characters>3642</Characters>
  <Application>Microsoft Office Word</Application>
  <DocSecurity>0</DocSecurity>
  <Lines>30</Lines>
  <Paragraphs>8</Paragraphs>
  <ScaleCrop>false</ScaleCrop>
  <Company/>
  <LinksUpToDate>false</LinksUpToDate>
  <CharactersWithSpaces>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Yuan</cp:lastModifiedBy>
  <cp:revision>39</cp:revision>
  <cp:lastPrinted>2014-11-24T03:06:00Z</cp:lastPrinted>
  <dcterms:created xsi:type="dcterms:W3CDTF">2014-12-10T02:08:00Z</dcterms:created>
  <dcterms:modified xsi:type="dcterms:W3CDTF">2015-09-05T12:22:00Z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